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64B0" w14:textId="4021081C" w:rsidR="00F05251" w:rsidRDefault="00F05251" w:rsidP="00FB32CC">
      <w:pPr>
        <w:pStyle w:val="Heading1"/>
        <w:jc w:val="both"/>
      </w:pPr>
      <w:r w:rsidRPr="008757FB">
        <w:rPr>
          <w:rFonts w:ascii="Arial" w:hAnsi="Arial" w:cs="Arial"/>
          <w:noProof/>
          <w:sz w:val="20"/>
          <w:szCs w:val="20"/>
        </w:rPr>
        <w:drawing>
          <wp:anchor distT="0" distB="0" distL="114300" distR="114300" simplePos="0" relativeHeight="251659264" behindDoc="0" locked="0" layoutInCell="1" allowOverlap="1" wp14:anchorId="4E40F4C2" wp14:editId="033B8C95">
            <wp:simplePos x="0" y="0"/>
            <wp:positionH relativeFrom="margin">
              <wp:posOffset>704850</wp:posOffset>
            </wp:positionH>
            <wp:positionV relativeFrom="paragraph">
              <wp:posOffset>-495300</wp:posOffset>
            </wp:positionV>
            <wp:extent cx="5095875" cy="1304925"/>
            <wp:effectExtent l="0" t="0" r="9525" b="9525"/>
            <wp:wrapNone/>
            <wp:docPr id="728735344" name="Picture 72873534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35344" name="Picture 728735344" descr="A close-up of a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095875" cy="1304925"/>
                    </a:xfrm>
                    <a:prstGeom prst="rect">
                      <a:avLst/>
                    </a:prstGeom>
                  </pic:spPr>
                </pic:pic>
              </a:graphicData>
            </a:graphic>
          </wp:anchor>
        </w:drawing>
      </w:r>
    </w:p>
    <w:p w14:paraId="630B32B3" w14:textId="5612FC5D" w:rsidR="006345B7" w:rsidRPr="00F05251" w:rsidRDefault="00000000" w:rsidP="00FB32CC">
      <w:pPr>
        <w:pStyle w:val="Heading1"/>
        <w:jc w:val="both"/>
        <w:rPr>
          <w:color w:val="auto"/>
        </w:rPr>
      </w:pPr>
      <w:r w:rsidRPr="00F05251">
        <w:rPr>
          <w:color w:val="auto"/>
        </w:rPr>
        <w:t>CENTER FOR ADVOCACY, TRANSPARENCY AND ACCOUNTABILITY INITIATIVE (CATAI)</w:t>
      </w:r>
    </w:p>
    <w:p w14:paraId="3FA4E314" w14:textId="77777777" w:rsidR="006345B7" w:rsidRPr="00F05251" w:rsidRDefault="00000000" w:rsidP="00FB32CC">
      <w:pPr>
        <w:pStyle w:val="Heading2"/>
        <w:jc w:val="both"/>
        <w:rPr>
          <w:color w:val="auto"/>
        </w:rPr>
      </w:pPr>
      <w:r w:rsidRPr="00F05251">
        <w:rPr>
          <w:color w:val="auto"/>
        </w:rPr>
        <w:t>TENDER DOCUMENT</w:t>
      </w:r>
    </w:p>
    <w:p w14:paraId="33A85F3E" w14:textId="77777777" w:rsidR="006345B7" w:rsidRPr="00F05251" w:rsidRDefault="00000000" w:rsidP="00FB32CC">
      <w:pPr>
        <w:pStyle w:val="Heading3"/>
        <w:jc w:val="both"/>
        <w:rPr>
          <w:color w:val="auto"/>
        </w:rPr>
      </w:pPr>
      <w:r w:rsidRPr="00F05251">
        <w:rPr>
          <w:color w:val="auto"/>
        </w:rPr>
        <w:t>REQUEST FOR QUOTATION (RFQ) FOR SUPPLY OF MENSTRUAL HYGIENE MANAGEMENT (MHM) KITS</w:t>
      </w:r>
    </w:p>
    <w:p w14:paraId="5D5A935B" w14:textId="77777777" w:rsidR="006345B7" w:rsidRPr="00F05251" w:rsidRDefault="00000000" w:rsidP="00FB32CC">
      <w:pPr>
        <w:pStyle w:val="Heading3"/>
        <w:jc w:val="both"/>
        <w:rPr>
          <w:color w:val="auto"/>
        </w:rPr>
      </w:pPr>
      <w:r w:rsidRPr="00F05251">
        <w:rPr>
          <w:color w:val="auto"/>
        </w:rPr>
        <w:t>About CATAI</w:t>
      </w:r>
    </w:p>
    <w:p w14:paraId="68903057" w14:textId="77777777" w:rsidR="00FB32CC" w:rsidRDefault="00000000" w:rsidP="00FB32CC">
      <w:pPr>
        <w:jc w:val="both"/>
      </w:pPr>
      <w:r>
        <w:t>Founded in 2018, CATAI has been on a mission to enhance service delivery through citizen empowerment while promoting a just society across Nigeria through advocacy, innovation, and capacity strengthening. CATAI supports marginalized and vulnerable communities to have better access to essential services and to actively participate in democratic governance structures.</w:t>
      </w:r>
    </w:p>
    <w:p w14:paraId="76D3EEFC" w14:textId="7E9B7130" w:rsidR="006345B7" w:rsidRDefault="00000000" w:rsidP="00FB32CC">
      <w:pPr>
        <w:jc w:val="both"/>
      </w:pPr>
      <w:r>
        <w:t>CATAI is committed to driving improved WASH practices, particularly for women and adolescent girls, ensuring dignity, health, and protection during menstruation.</w:t>
      </w:r>
    </w:p>
    <w:p w14:paraId="3B842D16" w14:textId="77777777" w:rsidR="006345B7" w:rsidRDefault="00000000" w:rsidP="00FB32CC">
      <w:pPr>
        <w:pStyle w:val="Heading3"/>
        <w:jc w:val="both"/>
      </w:pPr>
      <w:r>
        <w:t>Purpose of this Request for Quotation</w:t>
      </w:r>
    </w:p>
    <w:p w14:paraId="6123BFD0" w14:textId="77777777" w:rsidR="00FB32CC" w:rsidRDefault="00000000" w:rsidP="00FB32CC">
      <w:pPr>
        <w:jc w:val="both"/>
      </w:pPr>
      <w:r>
        <w:t>This RFQ is issued under the Safeguarding Children &amp; Restoring Dignity: Integrated WASH, Nutrition and Child Protection Response in Bama and Damboa LGAs of Borno State, funded by the Nigeria Humanitarian Fund (NHF).</w:t>
      </w:r>
    </w:p>
    <w:p w14:paraId="58C2826D" w14:textId="338270CB" w:rsidR="006345B7" w:rsidRDefault="00000000" w:rsidP="00FB32CC">
      <w:pPr>
        <w:jc w:val="both"/>
      </w:pPr>
      <w:r>
        <w:br/>
        <w:t>CATAI invites competent and reputable suppliers to submit quotations for the supply of the following Menstrual Hygiene Management (MHM) Kits.</w:t>
      </w:r>
    </w:p>
    <w:p w14:paraId="34F3EFDE" w14:textId="77777777" w:rsidR="00FB32CC" w:rsidRPr="00FB32CC" w:rsidRDefault="00FB32CC" w:rsidP="00FB32CC">
      <w:pPr>
        <w:spacing w:before="100" w:beforeAutospacing="1" w:after="100" w:afterAutospacing="1" w:line="240" w:lineRule="auto"/>
        <w:outlineLvl w:val="2"/>
        <w:rPr>
          <w:rFonts w:ascii="Times New Roman" w:eastAsia="Times New Roman" w:hAnsi="Times New Roman" w:cs="Times New Roman"/>
          <w:b/>
          <w:bCs/>
          <w:sz w:val="27"/>
          <w:szCs w:val="27"/>
        </w:rPr>
      </w:pPr>
      <w:r w:rsidRPr="00FB32CC">
        <w:rPr>
          <w:rFonts w:ascii="Times New Roman" w:eastAsia="Times New Roman" w:hAnsi="Times New Roman" w:cs="Times New Roman"/>
          <w:b/>
          <w:bCs/>
          <w:sz w:val="27"/>
          <w:szCs w:val="27"/>
        </w:rPr>
        <w:t>MHM Kits Required</w:t>
      </w:r>
    </w:p>
    <w:p w14:paraId="0D45F157" w14:textId="77777777" w:rsidR="00FB32CC" w:rsidRPr="00FB32CC" w:rsidRDefault="00FB32CC" w:rsidP="00FB32CC">
      <w:pPr>
        <w:spacing w:before="100" w:beforeAutospacing="1" w:after="100" w:afterAutospacing="1" w:line="240" w:lineRule="auto"/>
        <w:rPr>
          <w:rFonts w:ascii="Times New Roman" w:eastAsia="Times New Roman" w:hAnsi="Times New Roman" w:cs="Times New Roman"/>
          <w:sz w:val="24"/>
          <w:szCs w:val="24"/>
        </w:rPr>
      </w:pPr>
      <w:r w:rsidRPr="00FB32CC">
        <w:rPr>
          <w:rFonts w:ascii="Times New Roman" w:eastAsia="Times New Roman" w:hAnsi="Times New Roman" w:cs="Times New Roman"/>
          <w:b/>
          <w:bCs/>
          <w:sz w:val="24"/>
          <w:szCs w:val="24"/>
        </w:rPr>
        <w:t>RFQ Ref: CATAI/NHF/MHM-KITS/TENDER/001</w:t>
      </w:r>
    </w:p>
    <w:tbl>
      <w:tblPr>
        <w:tblStyle w:val="TableGrid"/>
        <w:tblW w:w="0" w:type="auto"/>
        <w:tblLook w:val="04A0" w:firstRow="1" w:lastRow="0" w:firstColumn="1" w:lastColumn="0" w:noHBand="0" w:noVBand="1"/>
      </w:tblPr>
      <w:tblGrid>
        <w:gridCol w:w="597"/>
        <w:gridCol w:w="4385"/>
        <w:gridCol w:w="883"/>
        <w:gridCol w:w="2002"/>
        <w:gridCol w:w="2271"/>
      </w:tblGrid>
      <w:tr w:rsidR="0081138F" w:rsidRPr="00FB32CC" w14:paraId="67A4AD24" w14:textId="77777777" w:rsidTr="00FB32CC">
        <w:tc>
          <w:tcPr>
            <w:tcW w:w="0" w:type="auto"/>
            <w:hideMark/>
          </w:tcPr>
          <w:p w14:paraId="4F485A57" w14:textId="77777777" w:rsidR="00FB32CC" w:rsidRPr="00FB32CC" w:rsidRDefault="00FB32CC" w:rsidP="00FB32CC">
            <w:pPr>
              <w:jc w:val="center"/>
              <w:rPr>
                <w:rFonts w:ascii="Times New Roman" w:eastAsia="Times New Roman" w:hAnsi="Times New Roman" w:cs="Times New Roman"/>
                <w:b/>
                <w:bCs/>
                <w:sz w:val="24"/>
                <w:szCs w:val="24"/>
              </w:rPr>
            </w:pPr>
            <w:r w:rsidRPr="00FB32CC">
              <w:rPr>
                <w:rFonts w:ascii="Times New Roman" w:eastAsia="Times New Roman" w:hAnsi="Times New Roman" w:cs="Times New Roman"/>
                <w:b/>
                <w:bCs/>
                <w:sz w:val="24"/>
                <w:szCs w:val="24"/>
              </w:rPr>
              <w:t>S/N</w:t>
            </w:r>
          </w:p>
        </w:tc>
        <w:tc>
          <w:tcPr>
            <w:tcW w:w="0" w:type="auto"/>
            <w:hideMark/>
          </w:tcPr>
          <w:p w14:paraId="25BE9D3D" w14:textId="77777777" w:rsidR="00FB32CC" w:rsidRPr="00FB32CC" w:rsidRDefault="00FB32CC" w:rsidP="00FB32CC">
            <w:pPr>
              <w:jc w:val="center"/>
              <w:rPr>
                <w:rFonts w:ascii="Times New Roman" w:eastAsia="Times New Roman" w:hAnsi="Times New Roman" w:cs="Times New Roman"/>
                <w:b/>
                <w:bCs/>
                <w:sz w:val="24"/>
                <w:szCs w:val="24"/>
              </w:rPr>
            </w:pPr>
            <w:r w:rsidRPr="00FB32CC">
              <w:rPr>
                <w:rFonts w:ascii="Times New Roman" w:eastAsia="Times New Roman" w:hAnsi="Times New Roman" w:cs="Times New Roman"/>
                <w:b/>
                <w:bCs/>
                <w:sz w:val="24"/>
                <w:szCs w:val="24"/>
              </w:rPr>
              <w:t>Item Description</w:t>
            </w:r>
          </w:p>
        </w:tc>
        <w:tc>
          <w:tcPr>
            <w:tcW w:w="0" w:type="auto"/>
            <w:hideMark/>
          </w:tcPr>
          <w:p w14:paraId="1CA2FAA3" w14:textId="77777777" w:rsidR="00FB32CC" w:rsidRPr="00FB32CC" w:rsidRDefault="00FB32CC" w:rsidP="00FB32CC">
            <w:pPr>
              <w:jc w:val="center"/>
              <w:rPr>
                <w:rFonts w:ascii="Times New Roman" w:eastAsia="Times New Roman" w:hAnsi="Times New Roman" w:cs="Times New Roman"/>
                <w:b/>
                <w:bCs/>
                <w:sz w:val="24"/>
                <w:szCs w:val="24"/>
              </w:rPr>
            </w:pPr>
            <w:r w:rsidRPr="00FB32CC">
              <w:rPr>
                <w:rFonts w:ascii="Times New Roman" w:eastAsia="Times New Roman" w:hAnsi="Times New Roman" w:cs="Times New Roman"/>
                <w:b/>
                <w:bCs/>
                <w:sz w:val="24"/>
                <w:szCs w:val="24"/>
              </w:rPr>
              <w:t>Unit</w:t>
            </w:r>
          </w:p>
        </w:tc>
        <w:tc>
          <w:tcPr>
            <w:tcW w:w="0" w:type="auto"/>
            <w:hideMark/>
          </w:tcPr>
          <w:p w14:paraId="33761203" w14:textId="3E9474FD" w:rsidR="00FB32CC" w:rsidRPr="00FB32CC" w:rsidRDefault="00FB32CC" w:rsidP="00FB32CC">
            <w:pPr>
              <w:jc w:val="center"/>
              <w:rPr>
                <w:rFonts w:ascii="Times New Roman" w:eastAsia="Times New Roman" w:hAnsi="Times New Roman" w:cs="Times New Roman"/>
                <w:b/>
                <w:bCs/>
                <w:sz w:val="24"/>
                <w:szCs w:val="24"/>
              </w:rPr>
            </w:pPr>
            <w:r w:rsidRPr="00FB32CC">
              <w:rPr>
                <w:rFonts w:ascii="Times New Roman" w:eastAsia="Times New Roman" w:hAnsi="Times New Roman" w:cs="Times New Roman"/>
                <w:b/>
                <w:bCs/>
                <w:sz w:val="24"/>
                <w:szCs w:val="24"/>
              </w:rPr>
              <w:t xml:space="preserve">Qty per </w:t>
            </w:r>
            <w:r w:rsidR="0081138F">
              <w:rPr>
                <w:rFonts w:ascii="Times New Roman" w:eastAsia="Times New Roman" w:hAnsi="Times New Roman" w:cs="Times New Roman"/>
                <w:b/>
                <w:bCs/>
                <w:sz w:val="24"/>
                <w:szCs w:val="24"/>
              </w:rPr>
              <w:t>Beneficiaries</w:t>
            </w:r>
          </w:p>
        </w:tc>
        <w:tc>
          <w:tcPr>
            <w:tcW w:w="0" w:type="auto"/>
            <w:hideMark/>
          </w:tcPr>
          <w:p w14:paraId="539DCBEA" w14:textId="77777777" w:rsidR="00FB32CC" w:rsidRPr="00FB32CC" w:rsidRDefault="00FB32CC" w:rsidP="00FB32CC">
            <w:pPr>
              <w:jc w:val="center"/>
              <w:rPr>
                <w:rFonts w:ascii="Times New Roman" w:eastAsia="Times New Roman" w:hAnsi="Times New Roman" w:cs="Times New Roman"/>
                <w:b/>
                <w:bCs/>
                <w:sz w:val="24"/>
                <w:szCs w:val="24"/>
              </w:rPr>
            </w:pPr>
            <w:r w:rsidRPr="00FB32CC">
              <w:rPr>
                <w:rFonts w:ascii="Times New Roman" w:eastAsia="Times New Roman" w:hAnsi="Times New Roman" w:cs="Times New Roman"/>
                <w:b/>
                <w:bCs/>
                <w:sz w:val="24"/>
                <w:szCs w:val="24"/>
              </w:rPr>
              <w:t>Total Beneficiaries (QTY)</w:t>
            </w:r>
          </w:p>
        </w:tc>
      </w:tr>
      <w:tr w:rsidR="0081138F" w:rsidRPr="00FB32CC" w14:paraId="6635F53B" w14:textId="77777777" w:rsidTr="00FB32CC">
        <w:tc>
          <w:tcPr>
            <w:tcW w:w="0" w:type="auto"/>
            <w:hideMark/>
          </w:tcPr>
          <w:p w14:paraId="339335D1"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i.</w:t>
            </w:r>
          </w:p>
        </w:tc>
        <w:tc>
          <w:tcPr>
            <w:tcW w:w="0" w:type="auto"/>
            <w:hideMark/>
          </w:tcPr>
          <w:p w14:paraId="31845071"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Reusable Sanitary Pads (pack of 4)</w:t>
            </w:r>
          </w:p>
        </w:tc>
        <w:tc>
          <w:tcPr>
            <w:tcW w:w="0" w:type="auto"/>
            <w:hideMark/>
          </w:tcPr>
          <w:p w14:paraId="3C0EDDC3"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Pack</w:t>
            </w:r>
          </w:p>
        </w:tc>
        <w:tc>
          <w:tcPr>
            <w:tcW w:w="0" w:type="auto"/>
            <w:hideMark/>
          </w:tcPr>
          <w:p w14:paraId="215E4C19"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3</w:t>
            </w:r>
          </w:p>
        </w:tc>
        <w:tc>
          <w:tcPr>
            <w:tcW w:w="0" w:type="auto"/>
            <w:hideMark/>
          </w:tcPr>
          <w:p w14:paraId="399A0EC9"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2DC086E8" w14:textId="77777777" w:rsidTr="00FB32CC">
        <w:tc>
          <w:tcPr>
            <w:tcW w:w="0" w:type="auto"/>
            <w:hideMark/>
          </w:tcPr>
          <w:p w14:paraId="3F0DCBD3"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ii.</w:t>
            </w:r>
          </w:p>
        </w:tc>
        <w:tc>
          <w:tcPr>
            <w:tcW w:w="0" w:type="auto"/>
            <w:hideMark/>
          </w:tcPr>
          <w:p w14:paraId="0F512D01"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Strong Rope</w:t>
            </w:r>
          </w:p>
        </w:tc>
        <w:tc>
          <w:tcPr>
            <w:tcW w:w="0" w:type="auto"/>
            <w:hideMark/>
          </w:tcPr>
          <w:p w14:paraId="3838408D"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Meters</w:t>
            </w:r>
          </w:p>
        </w:tc>
        <w:tc>
          <w:tcPr>
            <w:tcW w:w="0" w:type="auto"/>
            <w:hideMark/>
          </w:tcPr>
          <w:p w14:paraId="61113C1C"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10m</w:t>
            </w:r>
          </w:p>
        </w:tc>
        <w:tc>
          <w:tcPr>
            <w:tcW w:w="0" w:type="auto"/>
            <w:hideMark/>
          </w:tcPr>
          <w:p w14:paraId="6D3BE4AC"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19C13D91" w14:textId="77777777" w:rsidTr="00FB32CC">
        <w:tc>
          <w:tcPr>
            <w:tcW w:w="0" w:type="auto"/>
            <w:hideMark/>
          </w:tcPr>
          <w:p w14:paraId="4E0445D3"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iii.</w:t>
            </w:r>
          </w:p>
        </w:tc>
        <w:tc>
          <w:tcPr>
            <w:tcW w:w="0" w:type="auto"/>
            <w:hideMark/>
          </w:tcPr>
          <w:p w14:paraId="14F79DCD"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Clothespins (12pcs per pack)</w:t>
            </w:r>
          </w:p>
        </w:tc>
        <w:tc>
          <w:tcPr>
            <w:tcW w:w="0" w:type="auto"/>
            <w:hideMark/>
          </w:tcPr>
          <w:p w14:paraId="7A6D7565"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Pack</w:t>
            </w:r>
          </w:p>
        </w:tc>
        <w:tc>
          <w:tcPr>
            <w:tcW w:w="0" w:type="auto"/>
            <w:hideMark/>
          </w:tcPr>
          <w:p w14:paraId="543D9F2C"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1</w:t>
            </w:r>
          </w:p>
        </w:tc>
        <w:tc>
          <w:tcPr>
            <w:tcW w:w="0" w:type="auto"/>
            <w:hideMark/>
          </w:tcPr>
          <w:p w14:paraId="5B104202"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101EEC13" w14:textId="77777777" w:rsidTr="00FB32CC">
        <w:tc>
          <w:tcPr>
            <w:tcW w:w="0" w:type="auto"/>
            <w:hideMark/>
          </w:tcPr>
          <w:p w14:paraId="25639A4D"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iv.</w:t>
            </w:r>
          </w:p>
        </w:tc>
        <w:tc>
          <w:tcPr>
            <w:tcW w:w="0" w:type="auto"/>
            <w:hideMark/>
          </w:tcPr>
          <w:p w14:paraId="79233F68"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Bathing Soap (250g)</w:t>
            </w:r>
          </w:p>
        </w:tc>
        <w:tc>
          <w:tcPr>
            <w:tcW w:w="0" w:type="auto"/>
            <w:hideMark/>
          </w:tcPr>
          <w:p w14:paraId="584464E7"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Pieces</w:t>
            </w:r>
          </w:p>
        </w:tc>
        <w:tc>
          <w:tcPr>
            <w:tcW w:w="0" w:type="auto"/>
            <w:hideMark/>
          </w:tcPr>
          <w:p w14:paraId="52DFCFF4"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12</w:t>
            </w:r>
          </w:p>
        </w:tc>
        <w:tc>
          <w:tcPr>
            <w:tcW w:w="0" w:type="auto"/>
            <w:hideMark/>
          </w:tcPr>
          <w:p w14:paraId="6F399BE7"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51E5E0D5" w14:textId="77777777" w:rsidTr="00FB32CC">
        <w:tc>
          <w:tcPr>
            <w:tcW w:w="0" w:type="auto"/>
            <w:hideMark/>
          </w:tcPr>
          <w:p w14:paraId="0D5351D3"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v.</w:t>
            </w:r>
          </w:p>
        </w:tc>
        <w:tc>
          <w:tcPr>
            <w:tcW w:w="0" w:type="auto"/>
            <w:hideMark/>
          </w:tcPr>
          <w:p w14:paraId="5076B29D"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Female Undergarments (Medium Size)</w:t>
            </w:r>
          </w:p>
        </w:tc>
        <w:tc>
          <w:tcPr>
            <w:tcW w:w="0" w:type="auto"/>
            <w:hideMark/>
          </w:tcPr>
          <w:p w14:paraId="74AF1C41"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Pieces</w:t>
            </w:r>
          </w:p>
        </w:tc>
        <w:tc>
          <w:tcPr>
            <w:tcW w:w="0" w:type="auto"/>
            <w:hideMark/>
          </w:tcPr>
          <w:p w14:paraId="7CDBE70A"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w:t>
            </w:r>
          </w:p>
        </w:tc>
        <w:tc>
          <w:tcPr>
            <w:tcW w:w="0" w:type="auto"/>
            <w:hideMark/>
          </w:tcPr>
          <w:p w14:paraId="1B3B6D89"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295D5C8D" w14:textId="77777777" w:rsidTr="00FB32CC">
        <w:tc>
          <w:tcPr>
            <w:tcW w:w="0" w:type="auto"/>
            <w:hideMark/>
          </w:tcPr>
          <w:p w14:paraId="7AEF30D4"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vi.</w:t>
            </w:r>
          </w:p>
        </w:tc>
        <w:tc>
          <w:tcPr>
            <w:tcW w:w="0" w:type="auto"/>
            <w:hideMark/>
          </w:tcPr>
          <w:p w14:paraId="453132F8"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Feminine Hygiene Fabric (100% cotton)</w:t>
            </w:r>
          </w:p>
        </w:tc>
        <w:tc>
          <w:tcPr>
            <w:tcW w:w="0" w:type="auto"/>
            <w:hideMark/>
          </w:tcPr>
          <w:p w14:paraId="0B7D3AF9"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Yard</w:t>
            </w:r>
          </w:p>
        </w:tc>
        <w:tc>
          <w:tcPr>
            <w:tcW w:w="0" w:type="auto"/>
            <w:hideMark/>
          </w:tcPr>
          <w:p w14:paraId="5E4C24FE"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1</w:t>
            </w:r>
          </w:p>
        </w:tc>
        <w:tc>
          <w:tcPr>
            <w:tcW w:w="0" w:type="auto"/>
            <w:hideMark/>
          </w:tcPr>
          <w:p w14:paraId="2A340981"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207364D7" w14:textId="77777777" w:rsidTr="00FB32CC">
        <w:tc>
          <w:tcPr>
            <w:tcW w:w="0" w:type="auto"/>
            <w:hideMark/>
          </w:tcPr>
          <w:p w14:paraId="7DB45A05"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vii.</w:t>
            </w:r>
          </w:p>
        </w:tc>
        <w:tc>
          <w:tcPr>
            <w:tcW w:w="0" w:type="auto"/>
            <w:hideMark/>
          </w:tcPr>
          <w:p w14:paraId="0AEE78FE"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Plastic Bucket (20 Litres)</w:t>
            </w:r>
          </w:p>
        </w:tc>
        <w:tc>
          <w:tcPr>
            <w:tcW w:w="0" w:type="auto"/>
            <w:hideMark/>
          </w:tcPr>
          <w:p w14:paraId="79A44F75"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Pieces</w:t>
            </w:r>
          </w:p>
        </w:tc>
        <w:tc>
          <w:tcPr>
            <w:tcW w:w="0" w:type="auto"/>
            <w:hideMark/>
          </w:tcPr>
          <w:p w14:paraId="2F893BA2"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1</w:t>
            </w:r>
          </w:p>
        </w:tc>
        <w:tc>
          <w:tcPr>
            <w:tcW w:w="0" w:type="auto"/>
            <w:hideMark/>
          </w:tcPr>
          <w:p w14:paraId="3EC180B5"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r w:rsidR="0081138F" w:rsidRPr="00FB32CC" w14:paraId="36B2C711" w14:textId="77777777" w:rsidTr="00FB32CC">
        <w:tc>
          <w:tcPr>
            <w:tcW w:w="0" w:type="auto"/>
            <w:hideMark/>
          </w:tcPr>
          <w:p w14:paraId="05F051B8"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viii.</w:t>
            </w:r>
          </w:p>
        </w:tc>
        <w:tc>
          <w:tcPr>
            <w:tcW w:w="0" w:type="auto"/>
            <w:hideMark/>
          </w:tcPr>
          <w:p w14:paraId="6F7BA980"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Jerry Can (10 Litres, non-collapsible, two-sided branding allowed)</w:t>
            </w:r>
          </w:p>
        </w:tc>
        <w:tc>
          <w:tcPr>
            <w:tcW w:w="0" w:type="auto"/>
            <w:hideMark/>
          </w:tcPr>
          <w:p w14:paraId="76229366"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Pieces</w:t>
            </w:r>
          </w:p>
        </w:tc>
        <w:tc>
          <w:tcPr>
            <w:tcW w:w="0" w:type="auto"/>
            <w:hideMark/>
          </w:tcPr>
          <w:p w14:paraId="277DB2A8"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1</w:t>
            </w:r>
          </w:p>
        </w:tc>
        <w:tc>
          <w:tcPr>
            <w:tcW w:w="0" w:type="auto"/>
            <w:hideMark/>
          </w:tcPr>
          <w:p w14:paraId="1C3BA196" w14:textId="77777777" w:rsidR="00FB32CC" w:rsidRPr="00FB32CC" w:rsidRDefault="00FB32CC" w:rsidP="00FB32CC">
            <w:pPr>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400</w:t>
            </w:r>
          </w:p>
        </w:tc>
      </w:tr>
    </w:tbl>
    <w:p w14:paraId="038BAD46" w14:textId="77777777" w:rsidR="00FB32CC" w:rsidRPr="00FB32CC" w:rsidRDefault="00FB32CC" w:rsidP="00FB32CC">
      <w:pPr>
        <w:spacing w:before="100" w:beforeAutospacing="1" w:after="100" w:afterAutospacing="1" w:line="240" w:lineRule="auto"/>
        <w:rPr>
          <w:rFonts w:ascii="Times New Roman" w:eastAsia="Times New Roman" w:hAnsi="Times New Roman" w:cs="Times New Roman"/>
          <w:sz w:val="24"/>
          <w:szCs w:val="24"/>
        </w:rPr>
      </w:pPr>
      <w:r w:rsidRPr="00FB32CC">
        <w:rPr>
          <w:rFonts w:ascii="Times New Roman" w:eastAsia="Times New Roman" w:hAnsi="Times New Roman" w:cs="Times New Roman"/>
          <w:sz w:val="24"/>
          <w:szCs w:val="24"/>
        </w:rPr>
        <w:t xml:space="preserve">Total Kits Required: </w:t>
      </w:r>
      <w:r w:rsidRPr="00FB32CC">
        <w:rPr>
          <w:rFonts w:ascii="Times New Roman" w:eastAsia="Times New Roman" w:hAnsi="Times New Roman" w:cs="Times New Roman"/>
          <w:b/>
          <w:bCs/>
          <w:sz w:val="24"/>
          <w:szCs w:val="24"/>
        </w:rPr>
        <w:t>400 kits</w:t>
      </w:r>
    </w:p>
    <w:p w14:paraId="2082FE98" w14:textId="77777777" w:rsidR="00FB32CC" w:rsidRPr="00FB32CC" w:rsidRDefault="00FB32CC" w:rsidP="00FB32CC">
      <w:pPr>
        <w:spacing w:before="100" w:beforeAutospacing="1" w:after="100" w:afterAutospacing="1" w:line="240" w:lineRule="auto"/>
        <w:rPr>
          <w:rFonts w:ascii="Times New Roman" w:eastAsia="Times New Roman" w:hAnsi="Times New Roman" w:cs="Times New Roman"/>
          <w:sz w:val="24"/>
          <w:szCs w:val="24"/>
        </w:rPr>
      </w:pPr>
      <w:r w:rsidRPr="00FB32CC">
        <w:rPr>
          <w:rFonts w:ascii="Times New Roman" w:eastAsia="Times New Roman" w:hAnsi="Times New Roman" w:cs="Times New Roman"/>
          <w:i/>
          <w:iCs/>
          <w:sz w:val="24"/>
          <w:szCs w:val="24"/>
        </w:rPr>
        <w:lastRenderedPageBreak/>
        <w:t>Vendors are to specify brand, quality standard, and packaging details in their quotation.</w:t>
      </w:r>
    </w:p>
    <w:p w14:paraId="2FE98D03" w14:textId="77777777" w:rsidR="00FB32CC" w:rsidRDefault="00FB32CC" w:rsidP="00FB32CC">
      <w:pPr>
        <w:jc w:val="both"/>
      </w:pPr>
    </w:p>
    <w:p w14:paraId="02CE9D58" w14:textId="54D3A311" w:rsidR="00FB32CC" w:rsidRPr="00FB32CC" w:rsidRDefault="00FB32CC" w:rsidP="00FB32CC">
      <w:pPr>
        <w:jc w:val="both"/>
        <w:rPr>
          <w:b/>
          <w:bCs/>
        </w:rPr>
      </w:pPr>
      <w:r w:rsidRPr="00FB32CC">
        <w:rPr>
          <w:b/>
          <w:bCs/>
        </w:rPr>
        <w:t>A. BRANDING REQUIREMENTS:</w:t>
      </w:r>
    </w:p>
    <w:p w14:paraId="03835E55" w14:textId="77777777" w:rsidR="00FB32CC" w:rsidRDefault="00000000" w:rsidP="00FB32CC">
      <w:pPr>
        <w:jc w:val="both"/>
      </w:pPr>
      <w:r>
        <w:t>• Vendor must include CATAI and NHF visibility on buckets and jerry cans.</w:t>
      </w:r>
    </w:p>
    <w:p w14:paraId="0B91D453" w14:textId="61C69873" w:rsidR="00FB32CC" w:rsidRDefault="00000000" w:rsidP="00FB32CC">
      <w:pPr>
        <w:jc w:val="both"/>
      </w:pPr>
      <w:r>
        <w:t>• Packaging must allow discreet transportation of menstrual materials.</w:t>
      </w:r>
    </w:p>
    <w:p w14:paraId="70A94CB4" w14:textId="69A4720C" w:rsidR="00FB32CC" w:rsidRPr="00FB32CC" w:rsidRDefault="00000000" w:rsidP="00FB32CC">
      <w:pPr>
        <w:jc w:val="both"/>
        <w:rPr>
          <w:b/>
          <w:bCs/>
        </w:rPr>
      </w:pPr>
      <w:r>
        <w:br/>
      </w:r>
      <w:r w:rsidR="00FB32CC" w:rsidRPr="00FB32CC">
        <w:rPr>
          <w:b/>
          <w:bCs/>
        </w:rPr>
        <w:t>B. SAMPLE INSPECTION REQUIREMENT:</w:t>
      </w:r>
    </w:p>
    <w:p w14:paraId="72EA4DEF" w14:textId="77777777" w:rsidR="00FB32CC" w:rsidRDefault="00000000" w:rsidP="00FB32CC">
      <w:pPr>
        <w:jc w:val="both"/>
      </w:pPr>
      <w:r>
        <w:t>• Vendors shall provide samples of each component for inspection and quality review prior to mass supply.</w:t>
      </w:r>
    </w:p>
    <w:p w14:paraId="72CCD326" w14:textId="77777777" w:rsidR="00FB32CC" w:rsidRDefault="00000000" w:rsidP="00FB32CC">
      <w:pPr>
        <w:jc w:val="both"/>
      </w:pPr>
      <w:r>
        <w:t>• Mass production or procurement will only commence after sample approval.</w:t>
      </w:r>
    </w:p>
    <w:p w14:paraId="2FB7AB4F" w14:textId="5FAB300C" w:rsidR="00FB32CC" w:rsidRPr="00F05251" w:rsidRDefault="00F05251" w:rsidP="00FB32CC">
      <w:pPr>
        <w:jc w:val="both"/>
        <w:rPr>
          <w:b/>
          <w:bCs/>
        </w:rPr>
      </w:pPr>
      <w:r w:rsidRPr="00F05251">
        <w:rPr>
          <w:b/>
          <w:bCs/>
        </w:rPr>
        <w:t>C. DURABILITY AND HYGIENE STANDARDS:</w:t>
      </w:r>
    </w:p>
    <w:p w14:paraId="46B30662" w14:textId="77777777" w:rsidR="00FB32CC" w:rsidRDefault="00000000" w:rsidP="00FB32CC">
      <w:pPr>
        <w:jc w:val="both"/>
      </w:pPr>
      <w:r>
        <w:t>• Reusable sanitary pads must be high-quality, washable, and skin‑friendly.</w:t>
      </w:r>
    </w:p>
    <w:p w14:paraId="241F396B" w14:textId="77777777" w:rsidR="00FB32CC" w:rsidRDefault="00000000" w:rsidP="00FB32CC">
      <w:pPr>
        <w:jc w:val="both"/>
      </w:pPr>
      <w:r>
        <w:t>• Underwear must be 100% cotton blend, stretch‑fit, and sealed in hygienic packaging.</w:t>
      </w:r>
    </w:p>
    <w:p w14:paraId="154C3DDE" w14:textId="5CEA76D1" w:rsidR="006345B7" w:rsidRDefault="00000000" w:rsidP="00FB32CC">
      <w:pPr>
        <w:jc w:val="both"/>
      </w:pPr>
      <w:r>
        <w:t>• All soaps and fabrics must comply with Nigerian Hygiene Standards.</w:t>
      </w:r>
    </w:p>
    <w:p w14:paraId="28EE277F" w14:textId="77777777" w:rsidR="006345B7" w:rsidRDefault="00000000" w:rsidP="00FB32CC">
      <w:pPr>
        <w:pStyle w:val="Heading3"/>
        <w:jc w:val="both"/>
      </w:pPr>
      <w:r>
        <w:t>General Information</w:t>
      </w:r>
    </w:p>
    <w:p w14:paraId="201172C6" w14:textId="586CD924" w:rsidR="00FB32CC" w:rsidRDefault="00000000" w:rsidP="00FB32CC">
      <w:pPr>
        <w:pStyle w:val="ListParagraph"/>
        <w:numPr>
          <w:ilvl w:val="0"/>
          <w:numId w:val="10"/>
        </w:numPr>
        <w:jc w:val="both"/>
      </w:pPr>
      <w:r>
        <w:t>Quotation must be in English and signed by an authorized representative of the vendor.</w:t>
      </w:r>
    </w:p>
    <w:p w14:paraId="2C8D5109" w14:textId="77777777" w:rsidR="00FB32CC" w:rsidRDefault="00000000" w:rsidP="00FB32CC">
      <w:pPr>
        <w:pStyle w:val="ListParagraph"/>
        <w:numPr>
          <w:ilvl w:val="0"/>
          <w:numId w:val="10"/>
        </w:numPr>
        <w:jc w:val="both"/>
      </w:pPr>
      <w:r>
        <w:t>Delivery timeline and payment terms must be clearly stated.</w:t>
      </w:r>
    </w:p>
    <w:p w14:paraId="67515CEE" w14:textId="525EE4F5" w:rsidR="00FB32CC" w:rsidRDefault="00000000" w:rsidP="00FB32CC">
      <w:pPr>
        <w:pStyle w:val="ListParagraph"/>
        <w:numPr>
          <w:ilvl w:val="0"/>
          <w:numId w:val="10"/>
        </w:numPr>
        <w:jc w:val="both"/>
      </w:pPr>
      <w:r>
        <w:t>Delivery will be to CATAI implementing team in Bama, Borno State</w:t>
      </w:r>
      <w:r w:rsidR="00F05251">
        <w:t xml:space="preserve"> </w:t>
      </w:r>
      <w:r w:rsidR="00F05251" w:rsidRPr="00F05251">
        <w:t>(exact location will be shared upon award)</w:t>
      </w:r>
    </w:p>
    <w:p w14:paraId="55248CC6" w14:textId="77777777" w:rsidR="00FB32CC" w:rsidRDefault="00000000" w:rsidP="00FB32CC">
      <w:pPr>
        <w:pStyle w:val="ListParagraph"/>
        <w:numPr>
          <w:ilvl w:val="0"/>
          <w:numId w:val="10"/>
        </w:numPr>
        <w:jc w:val="both"/>
      </w:pPr>
      <w:r>
        <w:t>Late submissions will not be accepted.</w:t>
      </w:r>
    </w:p>
    <w:p w14:paraId="66D209D8" w14:textId="77777777" w:rsidR="00FB32CC" w:rsidRDefault="00000000" w:rsidP="00FB32CC">
      <w:pPr>
        <w:pStyle w:val="ListParagraph"/>
        <w:numPr>
          <w:ilvl w:val="0"/>
          <w:numId w:val="10"/>
        </w:numPr>
        <w:jc w:val="both"/>
      </w:pPr>
      <w:r>
        <w:t>Demonstration of previous NFI supply experience is an added advantage.</w:t>
      </w:r>
    </w:p>
    <w:p w14:paraId="59C6D310" w14:textId="77777777" w:rsidR="00FB32CC" w:rsidRDefault="00000000" w:rsidP="00FB32CC">
      <w:pPr>
        <w:pStyle w:val="ListParagraph"/>
        <w:numPr>
          <w:ilvl w:val="0"/>
          <w:numId w:val="10"/>
        </w:numPr>
        <w:jc w:val="both"/>
      </w:pPr>
      <w:r>
        <w:t>This call for quotation is not a commitment to award.</w:t>
      </w:r>
    </w:p>
    <w:p w14:paraId="536DEF4E" w14:textId="535388BF" w:rsidR="006345B7" w:rsidRDefault="00000000" w:rsidP="00FB32CC">
      <w:pPr>
        <w:pStyle w:val="ListParagraph"/>
        <w:numPr>
          <w:ilvl w:val="0"/>
          <w:numId w:val="10"/>
        </w:numPr>
        <w:jc w:val="both"/>
      </w:pPr>
      <w:r>
        <w:t>CATAI will not bear any cost incurred in proposal preparation.</w:t>
      </w:r>
    </w:p>
    <w:p w14:paraId="3B8257B5" w14:textId="77777777" w:rsidR="006345B7" w:rsidRDefault="00000000" w:rsidP="00FB32CC">
      <w:pPr>
        <w:pStyle w:val="Heading3"/>
        <w:jc w:val="both"/>
      </w:pPr>
      <w:r>
        <w:t>Conflict of Interest</w:t>
      </w:r>
    </w:p>
    <w:p w14:paraId="126B8277" w14:textId="77777777" w:rsidR="006345B7" w:rsidRDefault="00000000" w:rsidP="00FB32CC">
      <w:pPr>
        <w:jc w:val="both"/>
      </w:pPr>
      <w:r>
        <w:t>Vendors must disclose any potential conflict of interest. Attempting to influence procurement decisions through personal gain leads to disqualification.</w:t>
      </w:r>
    </w:p>
    <w:p w14:paraId="4178BC30" w14:textId="77777777" w:rsidR="006345B7" w:rsidRDefault="00000000" w:rsidP="00FB32CC">
      <w:pPr>
        <w:pStyle w:val="Heading3"/>
        <w:jc w:val="both"/>
      </w:pPr>
      <w:r>
        <w:t>Anti‑Corruption and Safeguarding</w:t>
      </w:r>
    </w:p>
    <w:p w14:paraId="4FD856AD" w14:textId="77777777" w:rsidR="006345B7" w:rsidRDefault="00000000" w:rsidP="00FB32CC">
      <w:pPr>
        <w:jc w:val="both"/>
      </w:pPr>
      <w:r>
        <w:t>CATAI has zero tolerance for fraud, corruption, exploitation, abuse, and bribery. Any violation will result in immediate vendor disqualification and appropriate actions.</w:t>
      </w:r>
    </w:p>
    <w:p w14:paraId="39821180" w14:textId="77777777" w:rsidR="006345B7" w:rsidRDefault="00000000" w:rsidP="00FB32CC">
      <w:pPr>
        <w:pStyle w:val="Heading3"/>
        <w:jc w:val="both"/>
      </w:pPr>
      <w:r>
        <w:t>Submission Instructions</w:t>
      </w:r>
    </w:p>
    <w:p w14:paraId="2FFDAC8C" w14:textId="77777777" w:rsidR="00FB32CC" w:rsidRDefault="00000000" w:rsidP="00FB32CC">
      <w:pPr>
        <w:jc w:val="both"/>
      </w:pPr>
      <w:r>
        <w:t>Eligible vendors must submit:</w:t>
      </w:r>
    </w:p>
    <w:p w14:paraId="0D383B86" w14:textId="77777777" w:rsidR="00FB32CC" w:rsidRDefault="00000000" w:rsidP="00FB32CC">
      <w:pPr>
        <w:jc w:val="both"/>
      </w:pPr>
      <w:r>
        <w:t>• Company Profile and CAC Registration Documents</w:t>
      </w:r>
    </w:p>
    <w:p w14:paraId="6AF8ADC6" w14:textId="77777777" w:rsidR="00FB32CC" w:rsidRDefault="00000000" w:rsidP="00FB32CC">
      <w:pPr>
        <w:jc w:val="both"/>
      </w:pPr>
      <w:r>
        <w:lastRenderedPageBreak/>
        <w:t>• Signed Quotation with unit prices in NGN</w:t>
      </w:r>
    </w:p>
    <w:p w14:paraId="3BF74E05" w14:textId="77777777" w:rsidR="00FB32CC" w:rsidRDefault="00000000" w:rsidP="00FB32CC">
      <w:pPr>
        <w:jc w:val="both"/>
      </w:pPr>
      <w:r>
        <w:t>• Evidence of Past Performance (POs or Contracts)</w:t>
      </w:r>
    </w:p>
    <w:p w14:paraId="6EA5DBC5" w14:textId="3F64B2C8" w:rsidR="00FB32CC" w:rsidRDefault="00000000" w:rsidP="00FB32CC">
      <w:pPr>
        <w:jc w:val="both"/>
      </w:pPr>
      <w:r>
        <w:br/>
      </w:r>
      <w:r w:rsidR="00CA10E4">
        <w:t xml:space="preserve">For Inquiries, please reach out to </w:t>
      </w:r>
      <w:r w:rsidR="00CA10E4">
        <w:rPr>
          <w:b/>
          <w:bCs/>
        </w:rPr>
        <w:t>but don’t send your quotation to this email. Any quotation sent to this email will be disqualified</w:t>
      </w:r>
      <w:r>
        <w:t>:</w:t>
      </w:r>
    </w:p>
    <w:p w14:paraId="4DE62F7E" w14:textId="609155E4" w:rsidR="006345B7" w:rsidRDefault="00CA10E4" w:rsidP="00FB32CC">
      <w:pPr>
        <w:jc w:val="both"/>
      </w:pPr>
      <w:hyperlink r:id="rId7" w:history="1">
        <w:r w:rsidRPr="009938EE">
          <w:rPr>
            <w:rStyle w:val="Hyperlink"/>
          </w:rPr>
          <w:t>procurement.support@cataing.org</w:t>
        </w:r>
      </w:hyperlink>
      <w:r w:rsidR="00FB32CC">
        <w:br/>
        <w:t>Subject:</w:t>
      </w:r>
      <w:r w:rsidR="00FB32CC">
        <w:br/>
        <w:t>CATAI/NHF/MHM-KITS/TENDER/001 – REQUEST FOR QUOTATION</w:t>
      </w:r>
    </w:p>
    <w:p w14:paraId="47D70A8C" w14:textId="4779448E" w:rsidR="00FB32CC" w:rsidRDefault="00CA10E4" w:rsidP="00FB32CC">
      <w:pPr>
        <w:jc w:val="both"/>
      </w:pPr>
      <w:r>
        <w:t>S</w:t>
      </w:r>
      <w:r w:rsidR="00FB32CC">
        <w:t xml:space="preserve">ubmit </w:t>
      </w:r>
      <w:r>
        <w:t>p</w:t>
      </w:r>
      <w:r w:rsidR="00FB32CC">
        <w:t>hysically at our office.</w:t>
      </w:r>
    </w:p>
    <w:p w14:paraId="02BD9801" w14:textId="08E04B99" w:rsidR="00FB32CC" w:rsidRDefault="00CA10E4" w:rsidP="00FB32CC">
      <w:pPr>
        <w:jc w:val="both"/>
      </w:pPr>
      <w:r>
        <w:t xml:space="preserve">Address: </w:t>
      </w:r>
      <w:r w:rsidR="00FB32CC" w:rsidRPr="00FB32CC">
        <w:t>No. 3 Off Circular Road, Beside Former NSCDC Office, Old GRA Maiduguri, Borno State, Nigeria.</w:t>
      </w:r>
    </w:p>
    <w:p w14:paraId="12B8E65E" w14:textId="77777777" w:rsidR="006345B7" w:rsidRDefault="00000000" w:rsidP="00FB32CC">
      <w:pPr>
        <w:pStyle w:val="Heading3"/>
        <w:jc w:val="both"/>
      </w:pPr>
      <w:r>
        <w:t>Deadline for Submission</w:t>
      </w:r>
    </w:p>
    <w:p w14:paraId="2E222E9F" w14:textId="77777777" w:rsidR="00FB32CC" w:rsidRDefault="00000000" w:rsidP="00FB32CC">
      <w:pPr>
        <w:jc w:val="both"/>
      </w:pPr>
      <w:r>
        <w:t>Tuesday, 5th November 2025 – 4:00 PM WAT</w:t>
      </w:r>
    </w:p>
    <w:p w14:paraId="5A6A65B6" w14:textId="2EE2A8C6" w:rsidR="006345B7" w:rsidRDefault="00000000" w:rsidP="00FB32CC">
      <w:pPr>
        <w:jc w:val="both"/>
      </w:pPr>
      <w:r>
        <w:t>Only shortlisted vendors will be contacted.</w:t>
      </w:r>
    </w:p>
    <w:sectPr w:rsidR="006345B7" w:rsidSect="00FB32CC">
      <w:pgSz w:w="12240" w:h="15840"/>
      <w:pgMar w:top="1440" w:right="1325"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2700AE6"/>
    <w:multiLevelType w:val="hybridMultilevel"/>
    <w:tmpl w:val="12D4CC7E"/>
    <w:lvl w:ilvl="0" w:tplc="27C068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6815431">
    <w:abstractNumId w:val="8"/>
  </w:num>
  <w:num w:numId="2" w16cid:durableId="1361399070">
    <w:abstractNumId w:val="6"/>
  </w:num>
  <w:num w:numId="3" w16cid:durableId="1030061675">
    <w:abstractNumId w:val="5"/>
  </w:num>
  <w:num w:numId="4" w16cid:durableId="2125884269">
    <w:abstractNumId w:val="4"/>
  </w:num>
  <w:num w:numId="5" w16cid:durableId="1318612215">
    <w:abstractNumId w:val="7"/>
  </w:num>
  <w:num w:numId="6" w16cid:durableId="16471893">
    <w:abstractNumId w:val="3"/>
  </w:num>
  <w:num w:numId="7" w16cid:durableId="1522085258">
    <w:abstractNumId w:val="2"/>
  </w:num>
  <w:num w:numId="8" w16cid:durableId="244726927">
    <w:abstractNumId w:val="1"/>
  </w:num>
  <w:num w:numId="9" w16cid:durableId="1139034521">
    <w:abstractNumId w:val="0"/>
  </w:num>
  <w:num w:numId="10" w16cid:durableId="1585216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F6C38"/>
    <w:rsid w:val="006345B7"/>
    <w:rsid w:val="0081138F"/>
    <w:rsid w:val="008D49E8"/>
    <w:rsid w:val="00AA1D8D"/>
    <w:rsid w:val="00B47730"/>
    <w:rsid w:val="00CA10E4"/>
    <w:rsid w:val="00CB0664"/>
    <w:rsid w:val="00F05251"/>
    <w:rsid w:val="00FB32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8561B1"/>
  <w14:defaultImageDpi w14:val="300"/>
  <w15:docId w15:val="{5595019F-2556-4F17-AE73-5735AF5F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B32CC"/>
    <w:rPr>
      <w:color w:val="0000FF" w:themeColor="hyperlink"/>
      <w:u w:val="single"/>
    </w:rPr>
  </w:style>
  <w:style w:type="character" w:styleId="UnresolvedMention">
    <w:name w:val="Unresolved Mention"/>
    <w:basedOn w:val="DefaultParagraphFont"/>
    <w:uiPriority w:val="99"/>
    <w:semiHidden/>
    <w:unhideWhenUsed/>
    <w:rsid w:val="00FB3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ocurement.support@cataing.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Justice Ubani</cp:lastModifiedBy>
  <cp:revision>3</cp:revision>
  <dcterms:created xsi:type="dcterms:W3CDTF">2013-12-23T23:15:00Z</dcterms:created>
  <dcterms:modified xsi:type="dcterms:W3CDTF">2025-10-29T09:41:00Z</dcterms:modified>
  <cp:category/>
</cp:coreProperties>
</file>