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C1E2" w14:textId="77777777" w:rsidR="0081115E" w:rsidRDefault="0081115E">
      <w:pPr>
        <w:widowControl w:val="0"/>
        <w:pBdr>
          <w:top w:val="nil"/>
          <w:left w:val="nil"/>
          <w:bottom w:val="nil"/>
          <w:right w:val="nil"/>
          <w:between w:val="nil"/>
        </w:pBdr>
        <w:spacing w:after="0" w:line="276" w:lineRule="auto"/>
      </w:pPr>
    </w:p>
    <w:p w14:paraId="7807CC2C" w14:textId="77777777" w:rsidR="0081115E" w:rsidRDefault="00DB6D15">
      <w:pPr>
        <w:spacing w:line="360" w:lineRule="auto"/>
        <w:jc w:val="center"/>
        <w:rPr>
          <w:b/>
          <w:bCs/>
          <w:sz w:val="24"/>
          <w:szCs w:val="24"/>
        </w:rPr>
      </w:pPr>
      <w:r>
        <w:rPr>
          <w:b/>
          <w:bCs/>
          <w:sz w:val="32"/>
          <w:szCs w:val="32"/>
        </w:rPr>
        <w:t>REQUEST FOR QUOTATION (RFQ) INSTRUCTIONS</w:t>
      </w:r>
    </w:p>
    <w:p w14:paraId="5E30A25A" w14:textId="762A1718" w:rsidR="0081115E" w:rsidRDefault="00DB6D15">
      <w:pPr>
        <w:spacing w:line="360" w:lineRule="auto"/>
        <w:rPr>
          <w:b/>
          <w:bCs/>
          <w:sz w:val="24"/>
          <w:szCs w:val="24"/>
        </w:rPr>
      </w:pPr>
      <w:r>
        <w:rPr>
          <w:b/>
          <w:bCs/>
          <w:sz w:val="24"/>
          <w:szCs w:val="24"/>
        </w:rPr>
        <w:t xml:space="preserve">Date: </w:t>
      </w:r>
      <w:r w:rsidR="002D1DC2">
        <w:rPr>
          <w:b/>
          <w:bCs/>
          <w:sz w:val="24"/>
          <w:szCs w:val="24"/>
        </w:rPr>
        <w:t>23</w:t>
      </w:r>
      <w:r>
        <w:rPr>
          <w:b/>
          <w:bCs/>
          <w:sz w:val="24"/>
          <w:szCs w:val="24"/>
        </w:rPr>
        <w:t>.0</w:t>
      </w:r>
      <w:r w:rsidR="002D1DC2">
        <w:rPr>
          <w:b/>
          <w:bCs/>
          <w:sz w:val="24"/>
          <w:szCs w:val="24"/>
        </w:rPr>
        <w:t>9</w:t>
      </w:r>
      <w:r>
        <w:rPr>
          <w:b/>
          <w:bCs/>
          <w:sz w:val="24"/>
          <w:szCs w:val="24"/>
        </w:rPr>
        <w:t>.2026</w:t>
      </w:r>
    </w:p>
    <w:p w14:paraId="0AD145F8" w14:textId="6693B045" w:rsidR="0081115E" w:rsidRDefault="00DB6D15">
      <w:pPr>
        <w:rPr>
          <w:sz w:val="24"/>
          <w:szCs w:val="24"/>
        </w:rPr>
      </w:pPr>
      <w:r>
        <w:rPr>
          <w:b/>
          <w:bCs/>
          <w:sz w:val="24"/>
          <w:szCs w:val="24"/>
        </w:rPr>
        <w:t>SECTION 1: REQUEST FOR PROPOSALS FOR THE PROCUREMENT OF PSYCHOTROPIC AND PEP</w:t>
      </w:r>
      <w:r w:rsidR="003B6CFE">
        <w:rPr>
          <w:b/>
          <w:bCs/>
          <w:sz w:val="24"/>
          <w:szCs w:val="24"/>
        </w:rPr>
        <w:t xml:space="preserve"> MEDICINES</w:t>
      </w:r>
    </w:p>
    <w:p w14:paraId="1975E475" w14:textId="77777777" w:rsidR="0081115E" w:rsidRDefault="00DB6D15">
      <w:pPr>
        <w:rPr>
          <w:b/>
          <w:bCs/>
          <w:sz w:val="24"/>
          <w:szCs w:val="24"/>
          <w:u w:val="single"/>
        </w:rPr>
      </w:pPr>
      <w:r>
        <w:rPr>
          <w:b/>
          <w:bCs/>
          <w:sz w:val="24"/>
          <w:szCs w:val="24"/>
          <w:u w:val="single"/>
        </w:rPr>
        <w:t>Interested Bidders can quote for the items below.</w:t>
      </w:r>
    </w:p>
    <w:tbl>
      <w:tblPr>
        <w:tblW w:w="9350" w:type="dxa"/>
        <w:tblLook w:val="04A0" w:firstRow="1" w:lastRow="0" w:firstColumn="1" w:lastColumn="0" w:noHBand="0" w:noVBand="1"/>
      </w:tblPr>
      <w:tblGrid>
        <w:gridCol w:w="488"/>
        <w:gridCol w:w="3372"/>
        <w:gridCol w:w="1440"/>
        <w:gridCol w:w="1530"/>
        <w:gridCol w:w="2520"/>
      </w:tblGrid>
      <w:tr w:rsidR="003B6CFE" w:rsidRPr="003B6CFE" w14:paraId="6896D9F1" w14:textId="77777777" w:rsidTr="003B6CFE">
        <w:trPr>
          <w:trHeight w:val="936"/>
        </w:trPr>
        <w:tc>
          <w:tcPr>
            <w:tcW w:w="9350" w:type="dxa"/>
            <w:gridSpan w:val="5"/>
            <w:tcBorders>
              <w:top w:val="single" w:sz="8" w:space="0" w:color="000000"/>
              <w:left w:val="single" w:sz="8" w:space="0" w:color="000000"/>
              <w:bottom w:val="single" w:sz="8" w:space="0" w:color="000000"/>
              <w:right w:val="single" w:sz="8" w:space="0" w:color="000000"/>
            </w:tcBorders>
            <w:shd w:val="clear" w:color="000000" w:fill="FFF2CC"/>
            <w:vAlign w:val="center"/>
            <w:hideMark/>
          </w:tcPr>
          <w:p w14:paraId="1F430155" w14:textId="77777777" w:rsidR="003B6CFE" w:rsidRPr="003B6CFE" w:rsidRDefault="003B6CFE" w:rsidP="003B6CFE">
            <w:pPr>
              <w:spacing w:after="0" w:line="240" w:lineRule="auto"/>
              <w:jc w:val="center"/>
              <w:rPr>
                <w:rFonts w:eastAsia="Times New Roman"/>
                <w:color w:val="000000"/>
                <w:sz w:val="16"/>
                <w:szCs w:val="16"/>
                <w:lang w:val="en-GB"/>
              </w:rPr>
            </w:pPr>
            <w:r w:rsidRPr="003B6CFE">
              <w:rPr>
                <w:rFonts w:eastAsia="Times New Roman"/>
                <w:color w:val="000000"/>
                <w:sz w:val="16"/>
                <w:szCs w:val="16"/>
              </w:rPr>
              <w:t> </w:t>
            </w:r>
            <w:r w:rsidRPr="003B6CFE">
              <w:rPr>
                <w:rFonts w:eastAsia="Times New Roman"/>
                <w:b/>
                <w:bCs/>
                <w:color w:val="000000"/>
                <w:sz w:val="36"/>
                <w:szCs w:val="36"/>
              </w:rPr>
              <w:t>Psychotropic &amp; PEP Medicines</w:t>
            </w:r>
          </w:p>
        </w:tc>
      </w:tr>
      <w:tr w:rsidR="003B6CFE" w:rsidRPr="003B6CFE" w14:paraId="66987048" w14:textId="77777777" w:rsidTr="003B6CFE">
        <w:trPr>
          <w:trHeight w:val="636"/>
        </w:trPr>
        <w:tc>
          <w:tcPr>
            <w:tcW w:w="488" w:type="dxa"/>
            <w:tcBorders>
              <w:top w:val="nil"/>
              <w:left w:val="single" w:sz="8" w:space="0" w:color="000000"/>
              <w:bottom w:val="single" w:sz="8" w:space="0" w:color="000000"/>
              <w:right w:val="single" w:sz="8" w:space="0" w:color="000000"/>
            </w:tcBorders>
            <w:shd w:val="clear" w:color="000000" w:fill="DDEBF7"/>
            <w:vAlign w:val="center"/>
            <w:hideMark/>
          </w:tcPr>
          <w:p w14:paraId="7E33D800" w14:textId="77777777" w:rsidR="003B6CFE" w:rsidRPr="003B6CFE" w:rsidRDefault="003B6CFE" w:rsidP="003B6CFE">
            <w:pPr>
              <w:spacing w:after="0" w:line="240" w:lineRule="auto"/>
              <w:jc w:val="center"/>
              <w:rPr>
                <w:rFonts w:eastAsia="Times New Roman"/>
                <w:b/>
                <w:bCs/>
                <w:color w:val="000000"/>
                <w:sz w:val="24"/>
                <w:szCs w:val="24"/>
                <w:lang w:val="en-GB"/>
              </w:rPr>
            </w:pPr>
            <w:r w:rsidRPr="003B6CFE">
              <w:rPr>
                <w:rFonts w:eastAsia="Times New Roman"/>
                <w:b/>
                <w:bCs/>
                <w:color w:val="000000"/>
                <w:sz w:val="24"/>
                <w:szCs w:val="24"/>
              </w:rPr>
              <w:t>SN</w:t>
            </w:r>
          </w:p>
        </w:tc>
        <w:tc>
          <w:tcPr>
            <w:tcW w:w="3372" w:type="dxa"/>
            <w:tcBorders>
              <w:top w:val="nil"/>
              <w:left w:val="nil"/>
              <w:bottom w:val="single" w:sz="8" w:space="0" w:color="000000"/>
              <w:right w:val="single" w:sz="8" w:space="0" w:color="000000"/>
            </w:tcBorders>
            <w:shd w:val="clear" w:color="000000" w:fill="DDEBF7"/>
            <w:vAlign w:val="center"/>
            <w:hideMark/>
          </w:tcPr>
          <w:p w14:paraId="25F275F5" w14:textId="77777777" w:rsidR="003B6CFE" w:rsidRPr="003B6CFE" w:rsidRDefault="003B6CFE" w:rsidP="003B6CFE">
            <w:pPr>
              <w:spacing w:after="0" w:line="240" w:lineRule="auto"/>
              <w:jc w:val="center"/>
              <w:rPr>
                <w:rFonts w:eastAsia="Times New Roman"/>
                <w:b/>
                <w:bCs/>
                <w:color w:val="000000"/>
                <w:sz w:val="24"/>
                <w:szCs w:val="24"/>
                <w:lang w:val="en-GB"/>
              </w:rPr>
            </w:pPr>
            <w:r w:rsidRPr="003B6CFE">
              <w:rPr>
                <w:rFonts w:eastAsia="Times New Roman"/>
                <w:b/>
                <w:bCs/>
                <w:color w:val="000000"/>
                <w:sz w:val="24"/>
                <w:szCs w:val="24"/>
              </w:rPr>
              <w:t>Medications</w:t>
            </w:r>
          </w:p>
        </w:tc>
        <w:tc>
          <w:tcPr>
            <w:tcW w:w="1440" w:type="dxa"/>
            <w:tcBorders>
              <w:top w:val="nil"/>
              <w:left w:val="nil"/>
              <w:bottom w:val="single" w:sz="8" w:space="0" w:color="000000"/>
              <w:right w:val="single" w:sz="8" w:space="0" w:color="000000"/>
            </w:tcBorders>
            <w:shd w:val="clear" w:color="000000" w:fill="DDEBF7"/>
            <w:vAlign w:val="center"/>
            <w:hideMark/>
          </w:tcPr>
          <w:p w14:paraId="61A3F884" w14:textId="77777777" w:rsidR="003B6CFE" w:rsidRPr="003B6CFE" w:rsidRDefault="003B6CFE" w:rsidP="003B6CFE">
            <w:pPr>
              <w:spacing w:after="0" w:line="240" w:lineRule="auto"/>
              <w:jc w:val="center"/>
              <w:rPr>
                <w:rFonts w:eastAsia="Times New Roman"/>
                <w:b/>
                <w:bCs/>
                <w:color w:val="000000"/>
                <w:sz w:val="24"/>
                <w:szCs w:val="24"/>
                <w:lang w:val="en-GB"/>
              </w:rPr>
            </w:pPr>
            <w:r w:rsidRPr="003B6CFE">
              <w:rPr>
                <w:rFonts w:eastAsia="Times New Roman"/>
                <w:b/>
                <w:bCs/>
                <w:color w:val="000000"/>
                <w:sz w:val="24"/>
                <w:szCs w:val="24"/>
              </w:rPr>
              <w:t>Unit</w:t>
            </w:r>
            <w:r w:rsidRPr="003B6CFE">
              <w:rPr>
                <w:rFonts w:eastAsia="Times New Roman"/>
                <w:color w:val="000000"/>
                <w:sz w:val="16"/>
                <w:szCs w:val="16"/>
              </w:rPr>
              <w:t> </w:t>
            </w:r>
          </w:p>
        </w:tc>
        <w:tc>
          <w:tcPr>
            <w:tcW w:w="1530" w:type="dxa"/>
            <w:tcBorders>
              <w:top w:val="nil"/>
              <w:left w:val="nil"/>
              <w:bottom w:val="single" w:sz="8" w:space="0" w:color="000000"/>
              <w:right w:val="single" w:sz="8" w:space="0" w:color="000000"/>
            </w:tcBorders>
            <w:shd w:val="clear" w:color="000000" w:fill="DDEBF7"/>
            <w:vAlign w:val="center"/>
            <w:hideMark/>
          </w:tcPr>
          <w:p w14:paraId="6A81C8DA" w14:textId="77777777" w:rsidR="003B6CFE" w:rsidRPr="003B6CFE" w:rsidRDefault="003B6CFE" w:rsidP="003B6CFE">
            <w:pPr>
              <w:spacing w:after="0" w:line="240" w:lineRule="auto"/>
              <w:jc w:val="center"/>
              <w:rPr>
                <w:rFonts w:eastAsia="Times New Roman"/>
                <w:b/>
                <w:bCs/>
                <w:color w:val="000000"/>
                <w:sz w:val="24"/>
                <w:szCs w:val="24"/>
                <w:lang w:val="en-GB"/>
              </w:rPr>
            </w:pPr>
            <w:r w:rsidRPr="003B6CFE">
              <w:rPr>
                <w:rFonts w:eastAsia="Times New Roman"/>
                <w:b/>
                <w:bCs/>
                <w:color w:val="000000"/>
                <w:sz w:val="24"/>
                <w:szCs w:val="24"/>
              </w:rPr>
              <w:t>Quantity</w:t>
            </w:r>
            <w:r w:rsidRPr="003B6CFE">
              <w:rPr>
                <w:rFonts w:eastAsia="Times New Roman"/>
                <w:color w:val="000000"/>
                <w:sz w:val="16"/>
                <w:szCs w:val="16"/>
              </w:rPr>
              <w:t> </w:t>
            </w:r>
          </w:p>
        </w:tc>
        <w:tc>
          <w:tcPr>
            <w:tcW w:w="2520" w:type="dxa"/>
            <w:tcBorders>
              <w:top w:val="nil"/>
              <w:left w:val="nil"/>
              <w:bottom w:val="single" w:sz="8" w:space="0" w:color="000000"/>
              <w:right w:val="single" w:sz="8" w:space="0" w:color="000000"/>
            </w:tcBorders>
            <w:shd w:val="clear" w:color="000000" w:fill="DDEBF7"/>
            <w:vAlign w:val="center"/>
            <w:hideMark/>
          </w:tcPr>
          <w:p w14:paraId="1003386D" w14:textId="77777777" w:rsidR="003B6CFE" w:rsidRPr="003B6CFE" w:rsidRDefault="003B6CFE" w:rsidP="003B6CFE">
            <w:pPr>
              <w:spacing w:after="0" w:line="240" w:lineRule="auto"/>
              <w:jc w:val="center"/>
              <w:rPr>
                <w:rFonts w:eastAsia="Times New Roman"/>
                <w:b/>
                <w:bCs/>
                <w:color w:val="000000"/>
                <w:sz w:val="24"/>
                <w:szCs w:val="24"/>
                <w:lang w:val="en-GB"/>
              </w:rPr>
            </w:pPr>
            <w:r w:rsidRPr="003B6CFE">
              <w:rPr>
                <w:rFonts w:eastAsia="Times New Roman"/>
                <w:b/>
                <w:bCs/>
                <w:color w:val="000000"/>
                <w:sz w:val="24"/>
                <w:szCs w:val="24"/>
              </w:rPr>
              <w:t>Expiry Date</w:t>
            </w:r>
          </w:p>
        </w:tc>
      </w:tr>
      <w:tr w:rsidR="003B6CFE" w:rsidRPr="003B6CFE" w14:paraId="4B1E60BD"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01186D53"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w:t>
            </w:r>
          </w:p>
        </w:tc>
        <w:tc>
          <w:tcPr>
            <w:tcW w:w="3372" w:type="dxa"/>
            <w:tcBorders>
              <w:top w:val="nil"/>
              <w:left w:val="nil"/>
              <w:bottom w:val="single" w:sz="8" w:space="0" w:color="000000"/>
              <w:right w:val="single" w:sz="8" w:space="0" w:color="000000"/>
            </w:tcBorders>
            <w:vAlign w:val="center"/>
            <w:hideMark/>
          </w:tcPr>
          <w:p w14:paraId="2126C399" w14:textId="08CEA8FF" w:rsidR="003B6CFE" w:rsidRPr="003B6CFE" w:rsidRDefault="003B6CFE" w:rsidP="003B6CFE">
            <w:pPr>
              <w:spacing w:after="0" w:line="240" w:lineRule="auto"/>
              <w:rPr>
                <w:rFonts w:eastAsia="Times New Roman"/>
                <w:color w:val="000000"/>
                <w:lang w:val="en-GB"/>
              </w:rPr>
            </w:pPr>
            <w:r w:rsidRPr="003B6CFE">
              <w:rPr>
                <w:rFonts w:eastAsia="Times New Roman"/>
                <w:color w:val="000000"/>
              </w:rPr>
              <w:t>Amitriptyline (25</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672A9222"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(500)</w:t>
            </w:r>
          </w:p>
        </w:tc>
        <w:tc>
          <w:tcPr>
            <w:tcW w:w="1530" w:type="dxa"/>
            <w:tcBorders>
              <w:top w:val="nil"/>
              <w:left w:val="nil"/>
              <w:bottom w:val="single" w:sz="8" w:space="0" w:color="000000"/>
              <w:right w:val="single" w:sz="8" w:space="0" w:color="000000"/>
            </w:tcBorders>
            <w:vAlign w:val="center"/>
            <w:hideMark/>
          </w:tcPr>
          <w:p w14:paraId="6735079D"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384</w:t>
            </w:r>
          </w:p>
        </w:tc>
        <w:tc>
          <w:tcPr>
            <w:tcW w:w="2520" w:type="dxa"/>
            <w:vMerge w:val="restart"/>
            <w:tcBorders>
              <w:top w:val="nil"/>
              <w:left w:val="single" w:sz="8" w:space="0" w:color="000000"/>
              <w:bottom w:val="single" w:sz="8" w:space="0" w:color="000000"/>
              <w:right w:val="single" w:sz="8" w:space="0" w:color="000000"/>
            </w:tcBorders>
            <w:vAlign w:val="center"/>
            <w:hideMark/>
          </w:tcPr>
          <w:p w14:paraId="787211B6" w14:textId="77777777" w:rsidR="003B6CFE" w:rsidRPr="003B6CFE" w:rsidRDefault="003B6CFE" w:rsidP="003B6CFE">
            <w:pPr>
              <w:spacing w:after="0" w:line="240" w:lineRule="auto"/>
              <w:jc w:val="center"/>
              <w:rPr>
                <w:rFonts w:eastAsia="Times New Roman"/>
                <w:b/>
                <w:bCs/>
                <w:color w:val="000000"/>
                <w:lang w:val="en-GB"/>
              </w:rPr>
            </w:pPr>
            <w:r w:rsidRPr="003B6CFE">
              <w:rPr>
                <w:rFonts w:eastAsia="Times New Roman"/>
                <w:b/>
                <w:bCs/>
                <w:color w:val="000000"/>
              </w:rPr>
              <w:t>Not less than 14- 18 months from the date of supply.</w:t>
            </w:r>
          </w:p>
        </w:tc>
      </w:tr>
      <w:tr w:rsidR="003B6CFE" w:rsidRPr="003B6CFE" w14:paraId="0D6507DC"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6772029B"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2</w:t>
            </w:r>
          </w:p>
        </w:tc>
        <w:tc>
          <w:tcPr>
            <w:tcW w:w="3372" w:type="dxa"/>
            <w:tcBorders>
              <w:top w:val="nil"/>
              <w:left w:val="nil"/>
              <w:bottom w:val="single" w:sz="8" w:space="0" w:color="000000"/>
              <w:right w:val="single" w:sz="8" w:space="0" w:color="000000"/>
            </w:tcBorders>
            <w:vAlign w:val="center"/>
            <w:hideMark/>
          </w:tcPr>
          <w:p w14:paraId="1BDAED3F" w14:textId="7B35F734" w:rsidR="003B6CFE" w:rsidRPr="003B6CFE" w:rsidRDefault="003B6CFE" w:rsidP="003B6CFE">
            <w:pPr>
              <w:spacing w:after="0" w:line="240" w:lineRule="auto"/>
              <w:rPr>
                <w:rFonts w:eastAsia="Times New Roman"/>
                <w:color w:val="000000"/>
                <w:lang w:val="en-GB"/>
              </w:rPr>
            </w:pPr>
            <w:r w:rsidRPr="003B6CFE">
              <w:rPr>
                <w:rFonts w:eastAsia="Times New Roman"/>
                <w:color w:val="000000"/>
              </w:rPr>
              <w:t>Chlorpromazine (100</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38CC43CF"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(1000)</w:t>
            </w:r>
          </w:p>
        </w:tc>
        <w:tc>
          <w:tcPr>
            <w:tcW w:w="1530" w:type="dxa"/>
            <w:tcBorders>
              <w:top w:val="nil"/>
              <w:left w:val="nil"/>
              <w:bottom w:val="single" w:sz="8" w:space="0" w:color="000000"/>
              <w:right w:val="single" w:sz="8" w:space="0" w:color="000000"/>
            </w:tcBorders>
            <w:vAlign w:val="center"/>
            <w:hideMark/>
          </w:tcPr>
          <w:p w14:paraId="0F521F5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384</w:t>
            </w:r>
          </w:p>
        </w:tc>
        <w:tc>
          <w:tcPr>
            <w:tcW w:w="2520" w:type="dxa"/>
            <w:vMerge/>
            <w:tcBorders>
              <w:top w:val="nil"/>
              <w:left w:val="single" w:sz="8" w:space="0" w:color="000000"/>
              <w:bottom w:val="single" w:sz="8" w:space="0" w:color="000000"/>
              <w:right w:val="single" w:sz="8" w:space="0" w:color="000000"/>
            </w:tcBorders>
            <w:vAlign w:val="center"/>
            <w:hideMark/>
          </w:tcPr>
          <w:p w14:paraId="5C88F67D" w14:textId="77777777" w:rsidR="003B6CFE" w:rsidRPr="003B6CFE" w:rsidRDefault="003B6CFE" w:rsidP="003B6CFE">
            <w:pPr>
              <w:spacing w:after="0" w:line="240" w:lineRule="auto"/>
              <w:rPr>
                <w:rFonts w:eastAsia="Times New Roman"/>
                <w:b/>
                <w:bCs/>
                <w:color w:val="000000"/>
                <w:lang w:val="en-GB"/>
              </w:rPr>
            </w:pPr>
          </w:p>
        </w:tc>
      </w:tr>
      <w:tr w:rsidR="003B6CFE" w:rsidRPr="003B6CFE" w14:paraId="17E2F3B7"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77EB2C5B"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3</w:t>
            </w:r>
          </w:p>
        </w:tc>
        <w:tc>
          <w:tcPr>
            <w:tcW w:w="3372" w:type="dxa"/>
            <w:tcBorders>
              <w:top w:val="nil"/>
              <w:left w:val="nil"/>
              <w:bottom w:val="single" w:sz="8" w:space="0" w:color="000000"/>
              <w:right w:val="single" w:sz="8" w:space="0" w:color="000000"/>
            </w:tcBorders>
            <w:vAlign w:val="center"/>
            <w:hideMark/>
          </w:tcPr>
          <w:p w14:paraId="14118A0F" w14:textId="60598B69" w:rsidR="003B6CFE" w:rsidRPr="003B6CFE" w:rsidRDefault="003B6CFE" w:rsidP="003B6CFE">
            <w:pPr>
              <w:spacing w:after="0" w:line="240" w:lineRule="auto"/>
              <w:rPr>
                <w:rFonts w:eastAsia="Times New Roman"/>
                <w:color w:val="000000"/>
                <w:lang w:val="en-GB"/>
              </w:rPr>
            </w:pPr>
            <w:r w:rsidRPr="003B6CFE">
              <w:rPr>
                <w:rFonts w:eastAsia="Times New Roman"/>
                <w:color w:val="000000"/>
              </w:rPr>
              <w:t>Carbamazepine (200</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7FEA239B"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(1000)</w:t>
            </w:r>
          </w:p>
        </w:tc>
        <w:tc>
          <w:tcPr>
            <w:tcW w:w="1530" w:type="dxa"/>
            <w:tcBorders>
              <w:top w:val="nil"/>
              <w:left w:val="nil"/>
              <w:bottom w:val="single" w:sz="8" w:space="0" w:color="000000"/>
              <w:right w:val="single" w:sz="8" w:space="0" w:color="000000"/>
            </w:tcBorders>
            <w:vAlign w:val="center"/>
            <w:hideMark/>
          </w:tcPr>
          <w:p w14:paraId="5465006C"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64</w:t>
            </w:r>
          </w:p>
        </w:tc>
        <w:tc>
          <w:tcPr>
            <w:tcW w:w="2520" w:type="dxa"/>
            <w:vMerge/>
            <w:tcBorders>
              <w:top w:val="nil"/>
              <w:left w:val="single" w:sz="8" w:space="0" w:color="000000"/>
              <w:bottom w:val="single" w:sz="8" w:space="0" w:color="000000"/>
              <w:right w:val="single" w:sz="8" w:space="0" w:color="000000"/>
            </w:tcBorders>
            <w:vAlign w:val="center"/>
            <w:hideMark/>
          </w:tcPr>
          <w:p w14:paraId="41CE06AD" w14:textId="77777777" w:rsidR="003B6CFE" w:rsidRPr="003B6CFE" w:rsidRDefault="003B6CFE" w:rsidP="003B6CFE">
            <w:pPr>
              <w:spacing w:after="0" w:line="240" w:lineRule="auto"/>
              <w:rPr>
                <w:rFonts w:eastAsia="Times New Roman"/>
                <w:b/>
                <w:bCs/>
                <w:color w:val="000000"/>
                <w:lang w:val="en-GB"/>
              </w:rPr>
            </w:pPr>
          </w:p>
        </w:tc>
      </w:tr>
      <w:tr w:rsidR="003B6CFE" w:rsidRPr="003B6CFE" w14:paraId="072E2B6E"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78AC774A"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4</w:t>
            </w:r>
          </w:p>
        </w:tc>
        <w:tc>
          <w:tcPr>
            <w:tcW w:w="3372" w:type="dxa"/>
            <w:tcBorders>
              <w:top w:val="nil"/>
              <w:left w:val="nil"/>
              <w:bottom w:val="single" w:sz="8" w:space="0" w:color="000000"/>
              <w:right w:val="single" w:sz="8" w:space="0" w:color="000000"/>
            </w:tcBorders>
            <w:vAlign w:val="center"/>
            <w:hideMark/>
          </w:tcPr>
          <w:p w14:paraId="0B693A7C" w14:textId="66462F5B" w:rsidR="003B6CFE" w:rsidRPr="003B6CFE" w:rsidRDefault="003B6CFE" w:rsidP="003B6CFE">
            <w:pPr>
              <w:spacing w:after="0" w:line="240" w:lineRule="auto"/>
              <w:rPr>
                <w:rFonts w:eastAsia="Times New Roman"/>
                <w:color w:val="000000"/>
                <w:lang w:val="en-GB"/>
              </w:rPr>
            </w:pPr>
            <w:r w:rsidRPr="003B6CFE">
              <w:rPr>
                <w:rFonts w:eastAsia="Times New Roman"/>
                <w:color w:val="000000"/>
              </w:rPr>
              <w:t>Haloperidol (5</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5EF57066"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(1000)</w:t>
            </w:r>
          </w:p>
        </w:tc>
        <w:tc>
          <w:tcPr>
            <w:tcW w:w="1530" w:type="dxa"/>
            <w:tcBorders>
              <w:top w:val="nil"/>
              <w:left w:val="nil"/>
              <w:bottom w:val="single" w:sz="8" w:space="0" w:color="000000"/>
              <w:right w:val="single" w:sz="8" w:space="0" w:color="000000"/>
            </w:tcBorders>
            <w:vAlign w:val="center"/>
            <w:hideMark/>
          </w:tcPr>
          <w:p w14:paraId="08E5F298"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80</w:t>
            </w:r>
          </w:p>
        </w:tc>
        <w:tc>
          <w:tcPr>
            <w:tcW w:w="2520" w:type="dxa"/>
            <w:vMerge/>
            <w:tcBorders>
              <w:top w:val="nil"/>
              <w:left w:val="single" w:sz="8" w:space="0" w:color="000000"/>
              <w:bottom w:val="single" w:sz="8" w:space="0" w:color="000000"/>
              <w:right w:val="single" w:sz="8" w:space="0" w:color="000000"/>
            </w:tcBorders>
            <w:vAlign w:val="center"/>
            <w:hideMark/>
          </w:tcPr>
          <w:p w14:paraId="78985628" w14:textId="77777777" w:rsidR="003B6CFE" w:rsidRPr="003B6CFE" w:rsidRDefault="003B6CFE" w:rsidP="003B6CFE">
            <w:pPr>
              <w:spacing w:after="0" w:line="240" w:lineRule="auto"/>
              <w:rPr>
                <w:rFonts w:eastAsia="Times New Roman"/>
                <w:b/>
                <w:bCs/>
                <w:color w:val="000000"/>
                <w:lang w:val="en-GB"/>
              </w:rPr>
            </w:pPr>
          </w:p>
        </w:tc>
      </w:tr>
      <w:tr w:rsidR="003B6CFE" w:rsidRPr="003B6CFE" w14:paraId="3EA252ED"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1144C7D9"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5</w:t>
            </w:r>
          </w:p>
        </w:tc>
        <w:tc>
          <w:tcPr>
            <w:tcW w:w="3372" w:type="dxa"/>
            <w:tcBorders>
              <w:top w:val="nil"/>
              <w:left w:val="nil"/>
              <w:bottom w:val="single" w:sz="8" w:space="0" w:color="000000"/>
              <w:right w:val="single" w:sz="8" w:space="0" w:color="000000"/>
            </w:tcBorders>
            <w:vAlign w:val="center"/>
            <w:hideMark/>
          </w:tcPr>
          <w:p w14:paraId="16B37BBE" w14:textId="2D93ABB3" w:rsidR="003B6CFE" w:rsidRPr="003B6CFE" w:rsidRDefault="003B6CFE" w:rsidP="003B6CFE">
            <w:pPr>
              <w:spacing w:after="0" w:line="240" w:lineRule="auto"/>
              <w:rPr>
                <w:rFonts w:eastAsia="Times New Roman"/>
                <w:color w:val="000000"/>
                <w:lang w:val="en-GB"/>
              </w:rPr>
            </w:pPr>
            <w:r w:rsidRPr="003B6CFE">
              <w:rPr>
                <w:rFonts w:eastAsia="Times New Roman"/>
                <w:color w:val="000000"/>
              </w:rPr>
              <w:t>Fluoxetine (20</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7E9EEC6E"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Capsule (30)</w:t>
            </w:r>
          </w:p>
        </w:tc>
        <w:tc>
          <w:tcPr>
            <w:tcW w:w="1530" w:type="dxa"/>
            <w:tcBorders>
              <w:top w:val="nil"/>
              <w:left w:val="nil"/>
              <w:bottom w:val="single" w:sz="8" w:space="0" w:color="000000"/>
              <w:right w:val="single" w:sz="8" w:space="0" w:color="000000"/>
            </w:tcBorders>
            <w:vAlign w:val="center"/>
            <w:hideMark/>
          </w:tcPr>
          <w:p w14:paraId="31E131F2"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96</w:t>
            </w:r>
          </w:p>
        </w:tc>
        <w:tc>
          <w:tcPr>
            <w:tcW w:w="2520" w:type="dxa"/>
            <w:vMerge/>
            <w:tcBorders>
              <w:top w:val="nil"/>
              <w:left w:val="single" w:sz="8" w:space="0" w:color="000000"/>
              <w:bottom w:val="single" w:sz="8" w:space="0" w:color="000000"/>
              <w:right w:val="single" w:sz="8" w:space="0" w:color="000000"/>
            </w:tcBorders>
            <w:vAlign w:val="center"/>
            <w:hideMark/>
          </w:tcPr>
          <w:p w14:paraId="2745DFAA" w14:textId="77777777" w:rsidR="003B6CFE" w:rsidRPr="003B6CFE" w:rsidRDefault="003B6CFE" w:rsidP="003B6CFE">
            <w:pPr>
              <w:spacing w:after="0" w:line="240" w:lineRule="auto"/>
              <w:rPr>
                <w:rFonts w:eastAsia="Times New Roman"/>
                <w:b/>
                <w:bCs/>
                <w:color w:val="000000"/>
                <w:lang w:val="en-GB"/>
              </w:rPr>
            </w:pPr>
          </w:p>
        </w:tc>
      </w:tr>
      <w:tr w:rsidR="003B6CFE" w:rsidRPr="003B6CFE" w14:paraId="0A8E059F" w14:textId="77777777" w:rsidTr="003B6CFE">
        <w:trPr>
          <w:trHeight w:val="876"/>
        </w:trPr>
        <w:tc>
          <w:tcPr>
            <w:tcW w:w="488" w:type="dxa"/>
            <w:tcBorders>
              <w:top w:val="nil"/>
              <w:left w:val="single" w:sz="8" w:space="0" w:color="000000"/>
              <w:bottom w:val="single" w:sz="8" w:space="0" w:color="000000"/>
              <w:right w:val="single" w:sz="8" w:space="0" w:color="000000"/>
            </w:tcBorders>
            <w:vAlign w:val="center"/>
            <w:hideMark/>
          </w:tcPr>
          <w:p w14:paraId="7454239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6</w:t>
            </w:r>
          </w:p>
        </w:tc>
        <w:tc>
          <w:tcPr>
            <w:tcW w:w="3372" w:type="dxa"/>
            <w:tcBorders>
              <w:top w:val="nil"/>
              <w:left w:val="nil"/>
              <w:bottom w:val="single" w:sz="8" w:space="0" w:color="000000"/>
              <w:right w:val="single" w:sz="8" w:space="0" w:color="000000"/>
            </w:tcBorders>
            <w:vAlign w:val="center"/>
            <w:hideMark/>
          </w:tcPr>
          <w:p w14:paraId="5AE63B5C" w14:textId="77777777" w:rsidR="003B6CFE" w:rsidRPr="003B6CFE" w:rsidRDefault="003B6CFE" w:rsidP="003B6CFE">
            <w:pPr>
              <w:spacing w:after="0" w:line="240" w:lineRule="auto"/>
              <w:rPr>
                <w:rFonts w:eastAsia="Times New Roman"/>
                <w:color w:val="000000"/>
                <w:lang w:val="en-GB"/>
              </w:rPr>
            </w:pPr>
            <w:r w:rsidRPr="003B6CFE">
              <w:rPr>
                <w:rFonts w:eastAsia="Times New Roman"/>
                <w:color w:val="000000"/>
              </w:rPr>
              <w:t>Tenofovir + Lamivudine + Dolutegravir (TLD) (300mg/300mg/50mg)</w:t>
            </w:r>
          </w:p>
        </w:tc>
        <w:tc>
          <w:tcPr>
            <w:tcW w:w="1440" w:type="dxa"/>
            <w:tcBorders>
              <w:top w:val="nil"/>
              <w:left w:val="nil"/>
              <w:bottom w:val="single" w:sz="8" w:space="0" w:color="000000"/>
              <w:right w:val="single" w:sz="8" w:space="0" w:color="000000"/>
            </w:tcBorders>
            <w:vAlign w:val="center"/>
            <w:hideMark/>
          </w:tcPr>
          <w:p w14:paraId="4D801AA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Capsule (90)</w:t>
            </w:r>
          </w:p>
        </w:tc>
        <w:tc>
          <w:tcPr>
            <w:tcW w:w="1530" w:type="dxa"/>
            <w:tcBorders>
              <w:top w:val="nil"/>
              <w:left w:val="nil"/>
              <w:bottom w:val="single" w:sz="8" w:space="0" w:color="000000"/>
              <w:right w:val="single" w:sz="8" w:space="0" w:color="000000"/>
            </w:tcBorders>
            <w:vAlign w:val="center"/>
            <w:hideMark/>
          </w:tcPr>
          <w:p w14:paraId="468B578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80</w:t>
            </w:r>
          </w:p>
        </w:tc>
        <w:tc>
          <w:tcPr>
            <w:tcW w:w="2520" w:type="dxa"/>
            <w:vMerge/>
            <w:tcBorders>
              <w:top w:val="nil"/>
              <w:left w:val="single" w:sz="8" w:space="0" w:color="000000"/>
              <w:bottom w:val="single" w:sz="8" w:space="0" w:color="000000"/>
              <w:right w:val="single" w:sz="8" w:space="0" w:color="000000"/>
            </w:tcBorders>
            <w:vAlign w:val="center"/>
            <w:hideMark/>
          </w:tcPr>
          <w:p w14:paraId="6AA9AE3B" w14:textId="77777777" w:rsidR="003B6CFE" w:rsidRPr="003B6CFE" w:rsidRDefault="003B6CFE" w:rsidP="003B6CFE">
            <w:pPr>
              <w:spacing w:after="0" w:line="240" w:lineRule="auto"/>
              <w:rPr>
                <w:rFonts w:eastAsia="Times New Roman"/>
                <w:b/>
                <w:bCs/>
                <w:color w:val="000000"/>
                <w:lang w:val="en-GB"/>
              </w:rPr>
            </w:pPr>
          </w:p>
        </w:tc>
      </w:tr>
      <w:tr w:rsidR="003B6CFE" w:rsidRPr="003B6CFE" w14:paraId="26C97CB7"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057A65BA"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7</w:t>
            </w:r>
          </w:p>
        </w:tc>
        <w:tc>
          <w:tcPr>
            <w:tcW w:w="3372" w:type="dxa"/>
            <w:tcBorders>
              <w:top w:val="nil"/>
              <w:left w:val="nil"/>
              <w:bottom w:val="single" w:sz="8" w:space="0" w:color="000000"/>
              <w:right w:val="single" w:sz="8" w:space="0" w:color="000000"/>
            </w:tcBorders>
            <w:vAlign w:val="center"/>
            <w:hideMark/>
          </w:tcPr>
          <w:p w14:paraId="439D568E" w14:textId="152EAC40" w:rsidR="003B6CFE" w:rsidRPr="003B6CFE" w:rsidRDefault="003B6CFE" w:rsidP="003B6CFE">
            <w:pPr>
              <w:spacing w:after="0" w:line="240" w:lineRule="auto"/>
              <w:rPr>
                <w:rFonts w:eastAsia="Times New Roman"/>
                <w:color w:val="000000"/>
                <w:lang w:val="en-GB"/>
              </w:rPr>
            </w:pPr>
            <w:r w:rsidRPr="003B6CFE">
              <w:rPr>
                <w:rFonts w:eastAsia="Times New Roman"/>
                <w:color w:val="000000"/>
              </w:rPr>
              <w:t>Azithromycin (250</w:t>
            </w:r>
            <w:r>
              <w:rPr>
                <w:rFonts w:eastAsia="Times New Roman"/>
                <w:color w:val="000000"/>
              </w:rPr>
              <w:t xml:space="preserve"> </w:t>
            </w:r>
            <w:r w:rsidRPr="003B6CFE">
              <w:rPr>
                <w:rFonts w:eastAsia="Times New Roman"/>
                <w:color w:val="000000"/>
              </w:rPr>
              <w:t>mg)</w:t>
            </w:r>
          </w:p>
        </w:tc>
        <w:tc>
          <w:tcPr>
            <w:tcW w:w="1440" w:type="dxa"/>
            <w:tcBorders>
              <w:top w:val="nil"/>
              <w:left w:val="nil"/>
              <w:bottom w:val="single" w:sz="8" w:space="0" w:color="000000"/>
              <w:right w:val="single" w:sz="8" w:space="0" w:color="000000"/>
            </w:tcBorders>
            <w:vAlign w:val="center"/>
            <w:hideMark/>
          </w:tcPr>
          <w:p w14:paraId="060E521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Capsule (6)</w:t>
            </w:r>
          </w:p>
        </w:tc>
        <w:tc>
          <w:tcPr>
            <w:tcW w:w="1530" w:type="dxa"/>
            <w:tcBorders>
              <w:top w:val="nil"/>
              <w:left w:val="nil"/>
              <w:bottom w:val="single" w:sz="8" w:space="0" w:color="000000"/>
              <w:right w:val="single" w:sz="8" w:space="0" w:color="000000"/>
            </w:tcBorders>
            <w:vAlign w:val="center"/>
            <w:hideMark/>
          </w:tcPr>
          <w:p w14:paraId="6E700149"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192</w:t>
            </w:r>
          </w:p>
        </w:tc>
        <w:tc>
          <w:tcPr>
            <w:tcW w:w="2520" w:type="dxa"/>
            <w:vMerge/>
            <w:tcBorders>
              <w:top w:val="nil"/>
              <w:left w:val="single" w:sz="8" w:space="0" w:color="000000"/>
              <w:bottom w:val="single" w:sz="8" w:space="0" w:color="000000"/>
              <w:right w:val="single" w:sz="8" w:space="0" w:color="000000"/>
            </w:tcBorders>
            <w:vAlign w:val="center"/>
            <w:hideMark/>
          </w:tcPr>
          <w:p w14:paraId="59EE51EB" w14:textId="77777777" w:rsidR="003B6CFE" w:rsidRPr="003B6CFE" w:rsidRDefault="003B6CFE" w:rsidP="003B6CFE">
            <w:pPr>
              <w:spacing w:after="0" w:line="240" w:lineRule="auto"/>
              <w:rPr>
                <w:rFonts w:eastAsia="Times New Roman"/>
                <w:b/>
                <w:bCs/>
                <w:color w:val="000000"/>
                <w:lang w:val="en-GB"/>
              </w:rPr>
            </w:pPr>
          </w:p>
        </w:tc>
      </w:tr>
      <w:tr w:rsidR="003B6CFE" w:rsidRPr="003B6CFE" w14:paraId="287B386E"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1AC231E1"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8</w:t>
            </w:r>
          </w:p>
        </w:tc>
        <w:tc>
          <w:tcPr>
            <w:tcW w:w="3372" w:type="dxa"/>
            <w:tcBorders>
              <w:top w:val="nil"/>
              <w:left w:val="nil"/>
              <w:bottom w:val="single" w:sz="8" w:space="0" w:color="000000"/>
              <w:right w:val="single" w:sz="8" w:space="0" w:color="000000"/>
            </w:tcBorders>
            <w:vAlign w:val="center"/>
            <w:hideMark/>
          </w:tcPr>
          <w:p w14:paraId="27003D76" w14:textId="77777777" w:rsidR="003B6CFE" w:rsidRPr="003B6CFE" w:rsidRDefault="003B6CFE" w:rsidP="003B6CFE">
            <w:pPr>
              <w:spacing w:after="0" w:line="240" w:lineRule="auto"/>
              <w:rPr>
                <w:rFonts w:eastAsia="Times New Roman"/>
                <w:color w:val="000000"/>
                <w:lang w:val="en-GB"/>
              </w:rPr>
            </w:pPr>
            <w:r w:rsidRPr="003B6CFE">
              <w:rPr>
                <w:rFonts w:eastAsia="Times New Roman"/>
                <w:color w:val="000000"/>
              </w:rPr>
              <w:t xml:space="preserve">Ceftriaxone (1g </w:t>
            </w:r>
            <w:proofErr w:type="spellStart"/>
            <w:r w:rsidRPr="003B6CFE">
              <w:rPr>
                <w:rFonts w:eastAsia="Times New Roman"/>
                <w:color w:val="000000"/>
              </w:rPr>
              <w:t>I.v</w:t>
            </w:r>
            <w:proofErr w:type="spellEnd"/>
            <w:r w:rsidRPr="003B6CFE">
              <w:rPr>
                <w:rFonts w:eastAsia="Times New Roman"/>
                <w:color w:val="000000"/>
              </w:rPr>
              <w:t xml:space="preserve">) </w:t>
            </w:r>
          </w:p>
        </w:tc>
        <w:tc>
          <w:tcPr>
            <w:tcW w:w="1440" w:type="dxa"/>
            <w:tcBorders>
              <w:top w:val="nil"/>
              <w:left w:val="nil"/>
              <w:bottom w:val="single" w:sz="8" w:space="0" w:color="000000"/>
              <w:right w:val="single" w:sz="8" w:space="0" w:color="000000"/>
            </w:tcBorders>
            <w:vAlign w:val="center"/>
            <w:hideMark/>
          </w:tcPr>
          <w:p w14:paraId="4F429E99"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 xml:space="preserve"> Pack (1 Vial)</w:t>
            </w:r>
          </w:p>
        </w:tc>
        <w:tc>
          <w:tcPr>
            <w:tcW w:w="1530" w:type="dxa"/>
            <w:tcBorders>
              <w:top w:val="nil"/>
              <w:left w:val="nil"/>
              <w:bottom w:val="single" w:sz="8" w:space="0" w:color="000000"/>
              <w:right w:val="single" w:sz="8" w:space="0" w:color="000000"/>
            </w:tcBorders>
            <w:vAlign w:val="center"/>
            <w:hideMark/>
          </w:tcPr>
          <w:p w14:paraId="49CB3F67"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192</w:t>
            </w:r>
          </w:p>
        </w:tc>
        <w:tc>
          <w:tcPr>
            <w:tcW w:w="2520" w:type="dxa"/>
            <w:vMerge/>
            <w:tcBorders>
              <w:top w:val="nil"/>
              <w:left w:val="single" w:sz="8" w:space="0" w:color="000000"/>
              <w:bottom w:val="single" w:sz="8" w:space="0" w:color="000000"/>
              <w:right w:val="single" w:sz="8" w:space="0" w:color="000000"/>
            </w:tcBorders>
            <w:vAlign w:val="center"/>
            <w:hideMark/>
          </w:tcPr>
          <w:p w14:paraId="154C3ADF" w14:textId="77777777" w:rsidR="003B6CFE" w:rsidRPr="003B6CFE" w:rsidRDefault="003B6CFE" w:rsidP="003B6CFE">
            <w:pPr>
              <w:spacing w:after="0" w:line="240" w:lineRule="auto"/>
              <w:rPr>
                <w:rFonts w:eastAsia="Times New Roman"/>
                <w:b/>
                <w:bCs/>
                <w:color w:val="000000"/>
                <w:lang w:val="en-GB"/>
              </w:rPr>
            </w:pPr>
          </w:p>
        </w:tc>
      </w:tr>
      <w:tr w:rsidR="003B6CFE" w:rsidRPr="003B6CFE" w14:paraId="7AC8E4D3"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1A30AF60"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9</w:t>
            </w:r>
          </w:p>
        </w:tc>
        <w:tc>
          <w:tcPr>
            <w:tcW w:w="3372" w:type="dxa"/>
            <w:tcBorders>
              <w:top w:val="nil"/>
              <w:left w:val="nil"/>
              <w:bottom w:val="single" w:sz="8" w:space="0" w:color="000000"/>
              <w:right w:val="single" w:sz="8" w:space="0" w:color="000000"/>
            </w:tcBorders>
            <w:vAlign w:val="center"/>
            <w:hideMark/>
          </w:tcPr>
          <w:p w14:paraId="58C4C06D" w14:textId="3A92CBE5" w:rsidR="003B6CFE" w:rsidRPr="003B6CFE" w:rsidRDefault="003B6CFE" w:rsidP="003B6CFE">
            <w:pPr>
              <w:spacing w:after="0" w:line="240" w:lineRule="auto"/>
              <w:rPr>
                <w:rFonts w:eastAsia="Times New Roman"/>
                <w:color w:val="000000"/>
                <w:lang w:val="en-GB"/>
              </w:rPr>
            </w:pPr>
            <w:r w:rsidRPr="003B6CFE">
              <w:rPr>
                <w:rFonts w:eastAsia="Times New Roman"/>
                <w:color w:val="000000"/>
              </w:rPr>
              <w:t>Metronidazole (400</w:t>
            </w:r>
            <w:r>
              <w:rPr>
                <w:rFonts w:eastAsia="Times New Roman"/>
                <w:color w:val="000000"/>
              </w:rPr>
              <w:t xml:space="preserve"> </w:t>
            </w:r>
            <w:r w:rsidRPr="003B6CFE">
              <w:rPr>
                <w:rFonts w:eastAsia="Times New Roman"/>
                <w:color w:val="000000"/>
              </w:rPr>
              <w:t xml:space="preserve">mg) </w:t>
            </w:r>
          </w:p>
        </w:tc>
        <w:tc>
          <w:tcPr>
            <w:tcW w:w="1440" w:type="dxa"/>
            <w:tcBorders>
              <w:top w:val="nil"/>
              <w:left w:val="nil"/>
              <w:bottom w:val="single" w:sz="8" w:space="0" w:color="000000"/>
              <w:right w:val="single" w:sz="8" w:space="0" w:color="000000"/>
            </w:tcBorders>
            <w:vAlign w:val="center"/>
            <w:hideMark/>
          </w:tcPr>
          <w:p w14:paraId="0F170B8A"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(10)</w:t>
            </w:r>
          </w:p>
        </w:tc>
        <w:tc>
          <w:tcPr>
            <w:tcW w:w="1530" w:type="dxa"/>
            <w:tcBorders>
              <w:top w:val="nil"/>
              <w:left w:val="nil"/>
              <w:bottom w:val="single" w:sz="8" w:space="0" w:color="000000"/>
              <w:right w:val="single" w:sz="8" w:space="0" w:color="000000"/>
            </w:tcBorders>
            <w:vAlign w:val="center"/>
            <w:hideMark/>
          </w:tcPr>
          <w:p w14:paraId="02225CDE"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96</w:t>
            </w:r>
          </w:p>
        </w:tc>
        <w:tc>
          <w:tcPr>
            <w:tcW w:w="2520" w:type="dxa"/>
            <w:vMerge/>
            <w:tcBorders>
              <w:top w:val="nil"/>
              <w:left w:val="single" w:sz="8" w:space="0" w:color="000000"/>
              <w:bottom w:val="single" w:sz="8" w:space="0" w:color="000000"/>
              <w:right w:val="single" w:sz="8" w:space="0" w:color="000000"/>
            </w:tcBorders>
            <w:vAlign w:val="center"/>
            <w:hideMark/>
          </w:tcPr>
          <w:p w14:paraId="7B5158CF" w14:textId="77777777" w:rsidR="003B6CFE" w:rsidRPr="003B6CFE" w:rsidRDefault="003B6CFE" w:rsidP="003B6CFE">
            <w:pPr>
              <w:spacing w:after="0" w:line="240" w:lineRule="auto"/>
              <w:rPr>
                <w:rFonts w:eastAsia="Times New Roman"/>
                <w:b/>
                <w:bCs/>
                <w:color w:val="000000"/>
                <w:lang w:val="en-GB"/>
              </w:rPr>
            </w:pPr>
          </w:p>
        </w:tc>
      </w:tr>
      <w:tr w:rsidR="003B6CFE" w:rsidRPr="003B6CFE" w14:paraId="588A3828" w14:textId="77777777" w:rsidTr="003B6CFE">
        <w:trPr>
          <w:trHeight w:val="588"/>
        </w:trPr>
        <w:tc>
          <w:tcPr>
            <w:tcW w:w="488" w:type="dxa"/>
            <w:tcBorders>
              <w:top w:val="nil"/>
              <w:left w:val="single" w:sz="8" w:space="0" w:color="000000"/>
              <w:bottom w:val="single" w:sz="8" w:space="0" w:color="000000"/>
              <w:right w:val="single" w:sz="8" w:space="0" w:color="000000"/>
            </w:tcBorders>
            <w:vAlign w:val="center"/>
            <w:hideMark/>
          </w:tcPr>
          <w:p w14:paraId="07FF6B84"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10</w:t>
            </w:r>
          </w:p>
        </w:tc>
        <w:tc>
          <w:tcPr>
            <w:tcW w:w="3372" w:type="dxa"/>
            <w:tcBorders>
              <w:top w:val="nil"/>
              <w:left w:val="nil"/>
              <w:bottom w:val="single" w:sz="8" w:space="0" w:color="000000"/>
              <w:right w:val="single" w:sz="8" w:space="0" w:color="000000"/>
            </w:tcBorders>
            <w:vAlign w:val="center"/>
            <w:hideMark/>
          </w:tcPr>
          <w:p w14:paraId="6CCC59FA" w14:textId="77777777" w:rsidR="003B6CFE" w:rsidRPr="003B6CFE" w:rsidRDefault="003B6CFE" w:rsidP="003B6CFE">
            <w:pPr>
              <w:spacing w:after="0" w:line="240" w:lineRule="auto"/>
              <w:rPr>
                <w:rFonts w:eastAsia="Times New Roman"/>
                <w:color w:val="000000"/>
                <w:lang w:val="it-IT"/>
              </w:rPr>
            </w:pPr>
            <w:r w:rsidRPr="003B6CFE">
              <w:rPr>
                <w:rFonts w:eastAsia="Times New Roman"/>
                <w:color w:val="000000"/>
                <w:lang w:val="it-IT"/>
              </w:rPr>
              <w:t xml:space="preserve">Benzathine Penicillin (2.4 MU 1M Stat) </w:t>
            </w:r>
          </w:p>
        </w:tc>
        <w:tc>
          <w:tcPr>
            <w:tcW w:w="1440" w:type="dxa"/>
            <w:tcBorders>
              <w:top w:val="nil"/>
              <w:left w:val="nil"/>
              <w:bottom w:val="single" w:sz="8" w:space="0" w:color="000000"/>
              <w:right w:val="single" w:sz="8" w:space="0" w:color="000000"/>
            </w:tcBorders>
            <w:vAlign w:val="center"/>
            <w:hideMark/>
          </w:tcPr>
          <w:p w14:paraId="76A4C068"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Vials (10)</w:t>
            </w:r>
          </w:p>
        </w:tc>
        <w:tc>
          <w:tcPr>
            <w:tcW w:w="1530" w:type="dxa"/>
            <w:tcBorders>
              <w:top w:val="nil"/>
              <w:left w:val="nil"/>
              <w:bottom w:val="single" w:sz="8" w:space="0" w:color="000000"/>
              <w:right w:val="single" w:sz="8" w:space="0" w:color="000000"/>
            </w:tcBorders>
            <w:vAlign w:val="center"/>
            <w:hideMark/>
          </w:tcPr>
          <w:p w14:paraId="297647E6"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80</w:t>
            </w:r>
          </w:p>
        </w:tc>
        <w:tc>
          <w:tcPr>
            <w:tcW w:w="2520" w:type="dxa"/>
            <w:vMerge/>
            <w:tcBorders>
              <w:top w:val="nil"/>
              <w:left w:val="single" w:sz="8" w:space="0" w:color="000000"/>
              <w:bottom w:val="single" w:sz="8" w:space="0" w:color="000000"/>
              <w:right w:val="single" w:sz="8" w:space="0" w:color="000000"/>
            </w:tcBorders>
            <w:vAlign w:val="center"/>
            <w:hideMark/>
          </w:tcPr>
          <w:p w14:paraId="39B10E9C" w14:textId="77777777" w:rsidR="003B6CFE" w:rsidRPr="003B6CFE" w:rsidRDefault="003B6CFE" w:rsidP="003B6CFE">
            <w:pPr>
              <w:spacing w:after="0" w:line="240" w:lineRule="auto"/>
              <w:rPr>
                <w:rFonts w:eastAsia="Times New Roman"/>
                <w:b/>
                <w:bCs/>
                <w:color w:val="000000"/>
                <w:lang w:val="en-GB"/>
              </w:rPr>
            </w:pPr>
          </w:p>
        </w:tc>
      </w:tr>
      <w:tr w:rsidR="003B6CFE" w:rsidRPr="003B6CFE" w14:paraId="297C2295"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49994D4B"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11</w:t>
            </w:r>
          </w:p>
        </w:tc>
        <w:tc>
          <w:tcPr>
            <w:tcW w:w="3372" w:type="dxa"/>
            <w:tcBorders>
              <w:top w:val="nil"/>
              <w:left w:val="nil"/>
              <w:bottom w:val="single" w:sz="8" w:space="0" w:color="000000"/>
              <w:right w:val="single" w:sz="8" w:space="0" w:color="000000"/>
            </w:tcBorders>
            <w:vAlign w:val="center"/>
            <w:hideMark/>
          </w:tcPr>
          <w:p w14:paraId="19370C44" w14:textId="2CA4F652" w:rsidR="003B6CFE" w:rsidRPr="003B6CFE" w:rsidRDefault="003B6CFE" w:rsidP="003B6CFE">
            <w:pPr>
              <w:spacing w:after="0" w:line="240" w:lineRule="auto"/>
              <w:rPr>
                <w:rFonts w:eastAsia="Times New Roman"/>
                <w:color w:val="000000"/>
                <w:lang w:val="en-GB"/>
              </w:rPr>
            </w:pPr>
            <w:r w:rsidRPr="003B6CFE">
              <w:rPr>
                <w:rFonts w:eastAsia="Times New Roman"/>
                <w:color w:val="000000"/>
              </w:rPr>
              <w:t>Paracetamol (500</w:t>
            </w:r>
            <w:r>
              <w:rPr>
                <w:rFonts w:eastAsia="Times New Roman"/>
                <w:color w:val="000000"/>
              </w:rPr>
              <w:t xml:space="preserve"> </w:t>
            </w:r>
            <w:r w:rsidRPr="003B6CFE">
              <w:rPr>
                <w:rFonts w:eastAsia="Times New Roman"/>
                <w:color w:val="000000"/>
              </w:rPr>
              <w:t>mg)</w:t>
            </w:r>
          </w:p>
        </w:tc>
        <w:tc>
          <w:tcPr>
            <w:tcW w:w="1440" w:type="dxa"/>
            <w:tcBorders>
              <w:top w:val="nil"/>
              <w:left w:val="nil"/>
              <w:bottom w:val="nil"/>
              <w:right w:val="nil"/>
            </w:tcBorders>
            <w:vAlign w:val="center"/>
            <w:hideMark/>
          </w:tcPr>
          <w:p w14:paraId="6FDE5442"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Tablet (96)</w:t>
            </w:r>
          </w:p>
        </w:tc>
        <w:tc>
          <w:tcPr>
            <w:tcW w:w="1530" w:type="dxa"/>
            <w:tcBorders>
              <w:top w:val="nil"/>
              <w:left w:val="single" w:sz="8" w:space="0" w:color="000000"/>
              <w:bottom w:val="single" w:sz="8" w:space="0" w:color="000000"/>
              <w:right w:val="single" w:sz="8" w:space="0" w:color="000000"/>
            </w:tcBorders>
            <w:vAlign w:val="center"/>
            <w:hideMark/>
          </w:tcPr>
          <w:p w14:paraId="3F5353B9"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384</w:t>
            </w:r>
          </w:p>
        </w:tc>
        <w:tc>
          <w:tcPr>
            <w:tcW w:w="2520" w:type="dxa"/>
            <w:vMerge/>
            <w:tcBorders>
              <w:top w:val="nil"/>
              <w:left w:val="single" w:sz="8" w:space="0" w:color="000000"/>
              <w:bottom w:val="single" w:sz="8" w:space="0" w:color="000000"/>
              <w:right w:val="single" w:sz="8" w:space="0" w:color="000000"/>
            </w:tcBorders>
            <w:vAlign w:val="center"/>
            <w:hideMark/>
          </w:tcPr>
          <w:p w14:paraId="7ABFC1D6" w14:textId="77777777" w:rsidR="003B6CFE" w:rsidRPr="003B6CFE" w:rsidRDefault="003B6CFE" w:rsidP="003B6CFE">
            <w:pPr>
              <w:spacing w:after="0" w:line="240" w:lineRule="auto"/>
              <w:rPr>
                <w:rFonts w:eastAsia="Times New Roman"/>
                <w:b/>
                <w:bCs/>
                <w:color w:val="000000"/>
                <w:lang w:val="en-GB"/>
              </w:rPr>
            </w:pPr>
          </w:p>
        </w:tc>
      </w:tr>
      <w:tr w:rsidR="003B6CFE" w:rsidRPr="003B6CFE" w14:paraId="173EEA35" w14:textId="77777777" w:rsidTr="003B6CFE">
        <w:trPr>
          <w:trHeight w:val="588"/>
        </w:trPr>
        <w:tc>
          <w:tcPr>
            <w:tcW w:w="488" w:type="dxa"/>
            <w:tcBorders>
              <w:top w:val="nil"/>
              <w:left w:val="single" w:sz="8" w:space="0" w:color="000000"/>
              <w:bottom w:val="single" w:sz="8" w:space="0" w:color="000000"/>
              <w:right w:val="single" w:sz="8" w:space="0" w:color="000000"/>
            </w:tcBorders>
            <w:vAlign w:val="center"/>
            <w:hideMark/>
          </w:tcPr>
          <w:p w14:paraId="1A478114"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12</w:t>
            </w:r>
          </w:p>
        </w:tc>
        <w:tc>
          <w:tcPr>
            <w:tcW w:w="3372" w:type="dxa"/>
            <w:tcBorders>
              <w:top w:val="nil"/>
              <w:left w:val="nil"/>
              <w:bottom w:val="single" w:sz="8" w:space="0" w:color="000000"/>
              <w:right w:val="single" w:sz="8" w:space="0" w:color="000000"/>
            </w:tcBorders>
            <w:vAlign w:val="center"/>
            <w:hideMark/>
          </w:tcPr>
          <w:p w14:paraId="442F92AA" w14:textId="4F8A715E" w:rsidR="003B6CFE" w:rsidRPr="003B6CFE" w:rsidRDefault="003B6CFE" w:rsidP="003B6CFE">
            <w:pPr>
              <w:spacing w:after="0" w:line="240" w:lineRule="auto"/>
              <w:rPr>
                <w:rFonts w:eastAsia="Times New Roman"/>
                <w:color w:val="000000"/>
                <w:lang w:val="en-GB"/>
              </w:rPr>
            </w:pPr>
            <w:r w:rsidRPr="003B6CFE">
              <w:rPr>
                <w:rFonts w:eastAsia="Times New Roman"/>
                <w:color w:val="000000"/>
              </w:rPr>
              <w:t>Povidone Iodine (Topical antiseptics) (2</w:t>
            </w:r>
            <w:r>
              <w:rPr>
                <w:rFonts w:eastAsia="Times New Roman"/>
                <w:color w:val="000000"/>
              </w:rPr>
              <w:t xml:space="preserve"> </w:t>
            </w:r>
            <w:proofErr w:type="spellStart"/>
            <w:r w:rsidRPr="003B6CFE">
              <w:rPr>
                <w:rFonts w:eastAsia="Times New Roman"/>
                <w:color w:val="000000"/>
              </w:rPr>
              <w:t>litre</w:t>
            </w:r>
            <w:proofErr w:type="spellEnd"/>
            <w:r w:rsidRPr="003B6CFE">
              <w:rPr>
                <w:rFonts w:eastAsia="Times New Roman"/>
                <w:color w:val="000000"/>
              </w:rPr>
              <w:t xml:space="preserve">) </w:t>
            </w:r>
          </w:p>
        </w:tc>
        <w:tc>
          <w:tcPr>
            <w:tcW w:w="1440" w:type="dxa"/>
            <w:tcBorders>
              <w:top w:val="single" w:sz="8" w:space="0" w:color="000000"/>
              <w:left w:val="nil"/>
              <w:bottom w:val="single" w:sz="8" w:space="0" w:color="000000"/>
              <w:right w:val="single" w:sz="8" w:space="0" w:color="000000"/>
            </w:tcBorders>
            <w:vAlign w:val="center"/>
            <w:hideMark/>
          </w:tcPr>
          <w:p w14:paraId="701A58A6"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 xml:space="preserve"> 2-lliter Gallon</w:t>
            </w:r>
          </w:p>
        </w:tc>
        <w:tc>
          <w:tcPr>
            <w:tcW w:w="1530" w:type="dxa"/>
            <w:tcBorders>
              <w:top w:val="nil"/>
              <w:left w:val="nil"/>
              <w:bottom w:val="single" w:sz="8" w:space="0" w:color="000000"/>
              <w:right w:val="single" w:sz="8" w:space="0" w:color="000000"/>
            </w:tcBorders>
            <w:vAlign w:val="center"/>
            <w:hideMark/>
          </w:tcPr>
          <w:p w14:paraId="3DC7D0CA"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96</w:t>
            </w:r>
          </w:p>
        </w:tc>
        <w:tc>
          <w:tcPr>
            <w:tcW w:w="2520" w:type="dxa"/>
            <w:vMerge/>
            <w:tcBorders>
              <w:top w:val="nil"/>
              <w:left w:val="single" w:sz="8" w:space="0" w:color="000000"/>
              <w:bottom w:val="single" w:sz="8" w:space="0" w:color="000000"/>
              <w:right w:val="single" w:sz="8" w:space="0" w:color="000000"/>
            </w:tcBorders>
            <w:vAlign w:val="center"/>
            <w:hideMark/>
          </w:tcPr>
          <w:p w14:paraId="35A1B238" w14:textId="77777777" w:rsidR="003B6CFE" w:rsidRPr="003B6CFE" w:rsidRDefault="003B6CFE" w:rsidP="003B6CFE">
            <w:pPr>
              <w:spacing w:after="0" w:line="240" w:lineRule="auto"/>
              <w:rPr>
                <w:rFonts w:eastAsia="Times New Roman"/>
                <w:b/>
                <w:bCs/>
                <w:color w:val="000000"/>
                <w:lang w:val="en-GB"/>
              </w:rPr>
            </w:pPr>
          </w:p>
        </w:tc>
      </w:tr>
      <w:tr w:rsidR="003B6CFE" w:rsidRPr="003B6CFE" w14:paraId="1D392902" w14:textId="77777777" w:rsidTr="003B6CFE">
        <w:trPr>
          <w:trHeight w:val="300"/>
        </w:trPr>
        <w:tc>
          <w:tcPr>
            <w:tcW w:w="488" w:type="dxa"/>
            <w:tcBorders>
              <w:top w:val="nil"/>
              <w:left w:val="single" w:sz="8" w:space="0" w:color="000000"/>
              <w:bottom w:val="single" w:sz="8" w:space="0" w:color="000000"/>
              <w:right w:val="single" w:sz="8" w:space="0" w:color="000000"/>
            </w:tcBorders>
            <w:vAlign w:val="center"/>
            <w:hideMark/>
          </w:tcPr>
          <w:p w14:paraId="63ABC141"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13</w:t>
            </w:r>
          </w:p>
        </w:tc>
        <w:tc>
          <w:tcPr>
            <w:tcW w:w="3372" w:type="dxa"/>
            <w:tcBorders>
              <w:top w:val="nil"/>
              <w:left w:val="nil"/>
              <w:bottom w:val="single" w:sz="8" w:space="0" w:color="000000"/>
              <w:right w:val="single" w:sz="8" w:space="0" w:color="000000"/>
            </w:tcBorders>
            <w:vAlign w:val="center"/>
            <w:hideMark/>
          </w:tcPr>
          <w:p w14:paraId="4F21B7D3" w14:textId="0D2C0B3A" w:rsidR="003B6CFE" w:rsidRPr="003B6CFE" w:rsidRDefault="003B6CFE" w:rsidP="003B6CFE">
            <w:pPr>
              <w:spacing w:after="0" w:line="240" w:lineRule="auto"/>
              <w:rPr>
                <w:rFonts w:eastAsia="Times New Roman"/>
                <w:color w:val="000000"/>
                <w:lang w:val="en-GB"/>
              </w:rPr>
            </w:pPr>
            <w:r w:rsidRPr="003B6CFE">
              <w:rPr>
                <w:rFonts w:eastAsia="Times New Roman"/>
                <w:color w:val="000000"/>
              </w:rPr>
              <w:t>Tetanus toxoid (0.5</w:t>
            </w:r>
            <w:r>
              <w:rPr>
                <w:rFonts w:eastAsia="Times New Roman"/>
                <w:color w:val="000000"/>
              </w:rPr>
              <w:t xml:space="preserve"> </w:t>
            </w:r>
            <w:r w:rsidRPr="003B6CFE">
              <w:rPr>
                <w:rFonts w:eastAsia="Times New Roman"/>
                <w:color w:val="000000"/>
              </w:rPr>
              <w:t xml:space="preserve">ml) </w:t>
            </w:r>
          </w:p>
        </w:tc>
        <w:tc>
          <w:tcPr>
            <w:tcW w:w="1440" w:type="dxa"/>
            <w:tcBorders>
              <w:top w:val="nil"/>
              <w:left w:val="nil"/>
              <w:bottom w:val="single" w:sz="8" w:space="0" w:color="000000"/>
              <w:right w:val="single" w:sz="8" w:space="0" w:color="000000"/>
            </w:tcBorders>
            <w:vAlign w:val="center"/>
            <w:hideMark/>
          </w:tcPr>
          <w:p w14:paraId="5B95F1FE"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Ampoules (50)</w:t>
            </w:r>
          </w:p>
        </w:tc>
        <w:tc>
          <w:tcPr>
            <w:tcW w:w="1530" w:type="dxa"/>
            <w:tcBorders>
              <w:top w:val="nil"/>
              <w:left w:val="nil"/>
              <w:bottom w:val="single" w:sz="8" w:space="0" w:color="000000"/>
              <w:right w:val="single" w:sz="8" w:space="0" w:color="000000"/>
            </w:tcBorders>
            <w:vAlign w:val="center"/>
            <w:hideMark/>
          </w:tcPr>
          <w:p w14:paraId="22717D09" w14:textId="77777777" w:rsidR="003B6CFE" w:rsidRPr="003B6CFE" w:rsidRDefault="003B6CFE" w:rsidP="003B6CFE">
            <w:pPr>
              <w:spacing w:after="0" w:line="240" w:lineRule="auto"/>
              <w:jc w:val="center"/>
              <w:rPr>
                <w:rFonts w:eastAsia="Times New Roman"/>
                <w:color w:val="000000"/>
                <w:lang w:val="en-GB"/>
              </w:rPr>
            </w:pPr>
            <w:r w:rsidRPr="003B6CFE">
              <w:rPr>
                <w:rFonts w:eastAsia="Times New Roman"/>
                <w:color w:val="000000"/>
              </w:rPr>
              <w:t>96</w:t>
            </w:r>
          </w:p>
        </w:tc>
        <w:tc>
          <w:tcPr>
            <w:tcW w:w="2520" w:type="dxa"/>
            <w:vMerge/>
            <w:tcBorders>
              <w:top w:val="nil"/>
              <w:left w:val="single" w:sz="8" w:space="0" w:color="000000"/>
              <w:bottom w:val="single" w:sz="8" w:space="0" w:color="000000"/>
              <w:right w:val="single" w:sz="8" w:space="0" w:color="000000"/>
            </w:tcBorders>
            <w:vAlign w:val="center"/>
            <w:hideMark/>
          </w:tcPr>
          <w:p w14:paraId="76D67AFD" w14:textId="77777777" w:rsidR="003B6CFE" w:rsidRPr="003B6CFE" w:rsidRDefault="003B6CFE" w:rsidP="003B6CFE">
            <w:pPr>
              <w:spacing w:after="0" w:line="240" w:lineRule="auto"/>
              <w:rPr>
                <w:rFonts w:eastAsia="Times New Roman"/>
                <w:b/>
                <w:bCs/>
                <w:color w:val="000000"/>
                <w:lang w:val="en-GB"/>
              </w:rPr>
            </w:pPr>
          </w:p>
        </w:tc>
      </w:tr>
    </w:tbl>
    <w:p w14:paraId="42C94207" w14:textId="77777777" w:rsidR="0081115E" w:rsidRDefault="0081115E">
      <w:pPr>
        <w:spacing w:after="0" w:line="240" w:lineRule="auto"/>
        <w:rPr>
          <w:sz w:val="24"/>
          <w:szCs w:val="24"/>
        </w:rPr>
      </w:pPr>
    </w:p>
    <w:p w14:paraId="3DF6F117" w14:textId="77777777" w:rsidR="0081115E" w:rsidRDefault="0081115E">
      <w:pPr>
        <w:spacing w:after="0" w:line="240" w:lineRule="auto"/>
        <w:rPr>
          <w:sz w:val="24"/>
          <w:szCs w:val="24"/>
        </w:rPr>
      </w:pPr>
    </w:p>
    <w:p w14:paraId="458BE46F" w14:textId="77777777" w:rsidR="0081115E" w:rsidRDefault="00DB6D15">
      <w:pPr>
        <w:spacing w:after="0" w:line="240" w:lineRule="auto"/>
        <w:rPr>
          <w:sz w:val="24"/>
          <w:szCs w:val="24"/>
        </w:rPr>
      </w:pPr>
      <w:r>
        <w:rPr>
          <w:sz w:val="24"/>
          <w:szCs w:val="24"/>
        </w:rPr>
        <w:t>Albarka Health Spring Foundation (AHSF) kindly requests your quotation for the procurement of psychotropic and PEP medications as detailed in Annex 1 of this RFQ instruction.</w:t>
      </w:r>
    </w:p>
    <w:p w14:paraId="22C75170" w14:textId="77777777" w:rsidR="0081115E" w:rsidRDefault="0081115E">
      <w:pPr>
        <w:spacing w:after="0" w:line="240" w:lineRule="auto"/>
        <w:rPr>
          <w:sz w:val="24"/>
          <w:szCs w:val="24"/>
        </w:rPr>
      </w:pPr>
    </w:p>
    <w:p w14:paraId="538C0ABB" w14:textId="77777777" w:rsidR="0081115E" w:rsidRDefault="0081115E">
      <w:pPr>
        <w:spacing w:after="0" w:line="240" w:lineRule="auto"/>
        <w:rPr>
          <w:sz w:val="24"/>
          <w:szCs w:val="24"/>
        </w:rPr>
      </w:pPr>
    </w:p>
    <w:p w14:paraId="3E8487FE" w14:textId="77777777" w:rsidR="0081115E" w:rsidRDefault="00DB6D15">
      <w:pPr>
        <w:spacing w:after="0" w:line="240" w:lineRule="auto"/>
        <w:rPr>
          <w:sz w:val="24"/>
          <w:szCs w:val="24"/>
        </w:rPr>
      </w:pPr>
      <w:r>
        <w:rPr>
          <w:sz w:val="24"/>
          <w:szCs w:val="24"/>
        </w:rPr>
        <w:t>This Request for Quotation comprises the following documents:</w:t>
      </w:r>
    </w:p>
    <w:p w14:paraId="7D61EFDD" w14:textId="77777777" w:rsidR="0081115E" w:rsidRDefault="0081115E">
      <w:pPr>
        <w:spacing w:after="0" w:line="240" w:lineRule="auto"/>
        <w:rPr>
          <w:sz w:val="24"/>
          <w:szCs w:val="24"/>
        </w:rPr>
      </w:pPr>
    </w:p>
    <w:p w14:paraId="313BF443" w14:textId="77777777" w:rsidR="0081115E" w:rsidRDefault="00DB6D15">
      <w:pPr>
        <w:spacing w:after="0" w:line="240" w:lineRule="auto"/>
        <w:rPr>
          <w:sz w:val="24"/>
          <w:szCs w:val="24"/>
        </w:rPr>
      </w:pPr>
      <w:r>
        <w:rPr>
          <w:b/>
          <w:bCs/>
          <w:sz w:val="24"/>
          <w:szCs w:val="24"/>
        </w:rPr>
        <w:t>Section 1:</w:t>
      </w:r>
      <w:r>
        <w:rPr>
          <w:sz w:val="24"/>
          <w:szCs w:val="24"/>
        </w:rPr>
        <w:t xml:space="preserve"> This request letter.</w:t>
      </w:r>
    </w:p>
    <w:p w14:paraId="6416754C" w14:textId="77777777" w:rsidR="0081115E" w:rsidRDefault="00DB6D15">
      <w:pPr>
        <w:spacing w:after="0" w:line="240" w:lineRule="auto"/>
        <w:rPr>
          <w:sz w:val="24"/>
          <w:szCs w:val="24"/>
        </w:rPr>
      </w:pPr>
      <w:r>
        <w:rPr>
          <w:b/>
          <w:bCs/>
          <w:sz w:val="24"/>
          <w:szCs w:val="24"/>
        </w:rPr>
        <w:t>Section 2:</w:t>
      </w:r>
      <w:r>
        <w:rPr>
          <w:sz w:val="24"/>
          <w:szCs w:val="24"/>
        </w:rPr>
        <w:t xml:space="preserve"> RFQ Instructions and Data</w:t>
      </w:r>
    </w:p>
    <w:p w14:paraId="4C9EBEF9" w14:textId="77777777" w:rsidR="0081115E" w:rsidRDefault="00DB6D15">
      <w:pPr>
        <w:spacing w:after="0" w:line="240" w:lineRule="auto"/>
        <w:rPr>
          <w:sz w:val="24"/>
          <w:szCs w:val="24"/>
        </w:rPr>
      </w:pPr>
      <w:r>
        <w:rPr>
          <w:b/>
          <w:bCs/>
          <w:sz w:val="24"/>
          <w:szCs w:val="24"/>
        </w:rPr>
        <w:t>Annex 1:</w:t>
      </w:r>
      <w:r>
        <w:rPr>
          <w:sz w:val="24"/>
          <w:szCs w:val="24"/>
        </w:rPr>
        <w:t xml:space="preserve"> Schedule of Requirements</w:t>
      </w:r>
    </w:p>
    <w:p w14:paraId="0111328C" w14:textId="77777777" w:rsidR="0081115E" w:rsidRDefault="00DB6D15">
      <w:pPr>
        <w:spacing w:after="0" w:line="240" w:lineRule="auto"/>
        <w:rPr>
          <w:sz w:val="24"/>
          <w:szCs w:val="24"/>
        </w:rPr>
      </w:pPr>
      <w:r>
        <w:rPr>
          <w:b/>
          <w:bCs/>
          <w:sz w:val="24"/>
          <w:szCs w:val="24"/>
        </w:rPr>
        <w:t>Annex 2:</w:t>
      </w:r>
      <w:r>
        <w:rPr>
          <w:sz w:val="24"/>
          <w:szCs w:val="24"/>
        </w:rPr>
        <w:t xml:space="preserve"> Quotation Submission Form</w:t>
      </w:r>
    </w:p>
    <w:p w14:paraId="0BCCE168" w14:textId="77777777" w:rsidR="0081115E" w:rsidRDefault="00DB6D15">
      <w:pPr>
        <w:spacing w:after="0" w:line="240" w:lineRule="auto"/>
        <w:rPr>
          <w:sz w:val="24"/>
          <w:szCs w:val="24"/>
        </w:rPr>
      </w:pPr>
      <w:r>
        <w:rPr>
          <w:b/>
          <w:bCs/>
          <w:sz w:val="24"/>
          <w:szCs w:val="24"/>
        </w:rPr>
        <w:t>Annex 3:</w:t>
      </w:r>
      <w:r>
        <w:rPr>
          <w:sz w:val="24"/>
          <w:szCs w:val="24"/>
        </w:rPr>
        <w:t xml:space="preserve"> Technical and Financial Offer</w:t>
      </w:r>
    </w:p>
    <w:p w14:paraId="4DEFFD44" w14:textId="77777777" w:rsidR="0081115E" w:rsidRDefault="0081115E">
      <w:pPr>
        <w:spacing w:after="0" w:line="240" w:lineRule="auto"/>
        <w:rPr>
          <w:sz w:val="24"/>
          <w:szCs w:val="24"/>
        </w:rPr>
      </w:pPr>
    </w:p>
    <w:p w14:paraId="0AD3FEAC" w14:textId="77777777" w:rsidR="0081115E" w:rsidRDefault="00DB6D15">
      <w:pPr>
        <w:spacing w:after="0" w:line="240" w:lineRule="auto"/>
        <w:rPr>
          <w:sz w:val="24"/>
          <w:szCs w:val="24"/>
        </w:rPr>
      </w:pPr>
      <w:r>
        <w:rPr>
          <w:sz w:val="24"/>
          <w:szCs w:val="24"/>
        </w:rPr>
        <w:t xml:space="preserve">When preparing your quotation, please refer to the RFQ Instructions and Data. </w:t>
      </w:r>
    </w:p>
    <w:p w14:paraId="01DDC9EE" w14:textId="77777777" w:rsidR="0081115E" w:rsidRDefault="0081115E">
      <w:pPr>
        <w:spacing w:after="0" w:line="240" w:lineRule="auto"/>
        <w:rPr>
          <w:sz w:val="24"/>
          <w:szCs w:val="24"/>
        </w:rPr>
      </w:pPr>
    </w:p>
    <w:p w14:paraId="349860D7" w14:textId="77777777" w:rsidR="0081115E" w:rsidRDefault="00DB6D15">
      <w:pPr>
        <w:spacing w:after="0" w:line="240" w:lineRule="auto"/>
        <w:rPr>
          <w:sz w:val="24"/>
          <w:szCs w:val="24"/>
        </w:rPr>
      </w:pPr>
      <w:r>
        <w:rPr>
          <w:b/>
          <w:bCs/>
          <w:sz w:val="24"/>
          <w:szCs w:val="24"/>
        </w:rPr>
        <w:t>Note:</w:t>
      </w:r>
      <w:r>
        <w:rPr>
          <w:sz w:val="24"/>
          <w:szCs w:val="24"/>
        </w:rPr>
        <w:t xml:space="preserve"> Quotations must be submitted using </w:t>
      </w:r>
      <w:r>
        <w:rPr>
          <w:b/>
          <w:bCs/>
          <w:sz w:val="24"/>
          <w:szCs w:val="24"/>
        </w:rPr>
        <w:t>Annex 2: Quotation Submission Form (AHSF RFQ form)</w:t>
      </w:r>
      <w:r>
        <w:rPr>
          <w:sz w:val="24"/>
          <w:szCs w:val="24"/>
        </w:rPr>
        <w:t xml:space="preserve"> and </w:t>
      </w:r>
      <w:r>
        <w:rPr>
          <w:b/>
          <w:bCs/>
          <w:sz w:val="24"/>
          <w:szCs w:val="24"/>
        </w:rPr>
        <w:t>Annex 3: Technical and Financial Offer</w:t>
      </w:r>
      <w:r>
        <w:rPr>
          <w:sz w:val="24"/>
          <w:szCs w:val="24"/>
        </w:rPr>
        <w:t>, following the method and by the date and time specified. If the need for additional information arises, please you are advised to use your company letterhead, which must be properly signed and stamped by an authorized person.</w:t>
      </w:r>
    </w:p>
    <w:p w14:paraId="54C7E67B" w14:textId="77777777" w:rsidR="0081115E" w:rsidRDefault="0081115E">
      <w:pPr>
        <w:spacing w:after="0" w:line="240" w:lineRule="auto"/>
        <w:rPr>
          <w:sz w:val="24"/>
          <w:szCs w:val="24"/>
        </w:rPr>
      </w:pPr>
    </w:p>
    <w:p w14:paraId="13E1ED61" w14:textId="77777777" w:rsidR="0081115E" w:rsidRDefault="0081115E">
      <w:pPr>
        <w:spacing w:after="0" w:line="240" w:lineRule="auto"/>
        <w:rPr>
          <w:sz w:val="24"/>
          <w:szCs w:val="24"/>
        </w:rPr>
      </w:pPr>
    </w:p>
    <w:p w14:paraId="5D5C5CE8" w14:textId="77777777" w:rsidR="0081115E" w:rsidRDefault="00DB6D15">
      <w:pPr>
        <w:spacing w:after="0" w:line="240" w:lineRule="auto"/>
        <w:rPr>
          <w:sz w:val="24"/>
          <w:szCs w:val="24"/>
        </w:rPr>
      </w:pPr>
      <w:r>
        <w:rPr>
          <w:sz w:val="24"/>
          <w:szCs w:val="24"/>
        </w:rPr>
        <w:t>You are responsible for submitting your quotation by the deadline.</w:t>
      </w:r>
    </w:p>
    <w:p w14:paraId="3B6512BD" w14:textId="77777777" w:rsidR="0081115E" w:rsidRDefault="0081115E">
      <w:pPr>
        <w:spacing w:after="0" w:line="240" w:lineRule="auto"/>
        <w:rPr>
          <w:sz w:val="24"/>
          <w:szCs w:val="24"/>
        </w:rPr>
      </w:pPr>
    </w:p>
    <w:p w14:paraId="2F8CAA10" w14:textId="77777777" w:rsidR="0081115E" w:rsidRDefault="0081115E">
      <w:pPr>
        <w:spacing w:after="0" w:line="240" w:lineRule="auto"/>
        <w:rPr>
          <w:sz w:val="24"/>
          <w:szCs w:val="24"/>
        </w:rPr>
      </w:pPr>
    </w:p>
    <w:p w14:paraId="4264F3A4" w14:textId="77777777" w:rsidR="0081115E" w:rsidRDefault="00DB6D15">
      <w:pPr>
        <w:spacing w:after="0" w:line="240" w:lineRule="auto"/>
        <w:rPr>
          <w:sz w:val="24"/>
          <w:szCs w:val="24"/>
        </w:rPr>
      </w:pPr>
      <w:r>
        <w:rPr>
          <w:sz w:val="24"/>
          <w:szCs w:val="24"/>
        </w:rPr>
        <w:t xml:space="preserve">Quotations received after the submission deadline, for whatever reason, will not be considered. </w:t>
      </w:r>
    </w:p>
    <w:p w14:paraId="35E3AD86" w14:textId="77777777" w:rsidR="0081115E" w:rsidRDefault="0081115E">
      <w:pPr>
        <w:spacing w:after="0" w:line="240" w:lineRule="auto"/>
        <w:rPr>
          <w:sz w:val="24"/>
          <w:szCs w:val="24"/>
        </w:rPr>
      </w:pPr>
    </w:p>
    <w:p w14:paraId="7A84CA70" w14:textId="77777777" w:rsidR="0081115E" w:rsidRDefault="00DB6D15">
      <w:pPr>
        <w:spacing w:after="0" w:line="240" w:lineRule="auto"/>
        <w:rPr>
          <w:sz w:val="24"/>
          <w:szCs w:val="24"/>
        </w:rPr>
      </w:pPr>
      <w:r>
        <w:rPr>
          <w:sz w:val="24"/>
          <w:szCs w:val="24"/>
        </w:rPr>
        <w:t>Thank you. We look forward to receiving your quotations.</w:t>
      </w:r>
    </w:p>
    <w:p w14:paraId="535725F2" w14:textId="77777777" w:rsidR="0081115E" w:rsidRDefault="0081115E">
      <w:pPr>
        <w:spacing w:after="0" w:line="240" w:lineRule="auto"/>
        <w:rPr>
          <w:sz w:val="24"/>
          <w:szCs w:val="24"/>
        </w:rPr>
      </w:pPr>
    </w:p>
    <w:p w14:paraId="5157871C" w14:textId="77777777" w:rsidR="0081115E" w:rsidRDefault="00DB6D15">
      <w:pPr>
        <w:rPr>
          <w:sz w:val="24"/>
          <w:szCs w:val="24"/>
        </w:rPr>
      </w:pPr>
      <w:r>
        <w:rPr>
          <w:sz w:val="24"/>
          <w:szCs w:val="24"/>
        </w:rPr>
        <w:t>Sincerely yours,</w:t>
      </w:r>
    </w:p>
    <w:p w14:paraId="25E720FA" w14:textId="77777777" w:rsidR="0081115E" w:rsidRDefault="00DB6D15">
      <w:pPr>
        <w:rPr>
          <w:sz w:val="24"/>
          <w:szCs w:val="24"/>
        </w:rPr>
      </w:pPr>
      <w:r>
        <w:rPr>
          <w:sz w:val="24"/>
          <w:szCs w:val="24"/>
        </w:rPr>
        <w:t>AHSF Procurement Team</w:t>
      </w:r>
    </w:p>
    <w:p w14:paraId="2EE8EE90" w14:textId="77777777" w:rsidR="0081115E" w:rsidRDefault="0081115E">
      <w:pPr>
        <w:rPr>
          <w:sz w:val="24"/>
          <w:szCs w:val="24"/>
        </w:rPr>
      </w:pPr>
    </w:p>
    <w:p w14:paraId="3914D8B0" w14:textId="77777777" w:rsidR="0081115E" w:rsidRDefault="0081115E">
      <w:pPr>
        <w:rPr>
          <w:sz w:val="24"/>
          <w:szCs w:val="24"/>
        </w:rPr>
      </w:pPr>
    </w:p>
    <w:p w14:paraId="6FC9B1A0" w14:textId="77777777" w:rsidR="0081115E" w:rsidRDefault="0081115E">
      <w:pPr>
        <w:rPr>
          <w:sz w:val="24"/>
          <w:szCs w:val="24"/>
        </w:rPr>
      </w:pPr>
    </w:p>
    <w:p w14:paraId="27B0313A" w14:textId="77777777" w:rsidR="0081115E" w:rsidRDefault="0081115E">
      <w:pPr>
        <w:rPr>
          <w:sz w:val="24"/>
          <w:szCs w:val="24"/>
        </w:rPr>
      </w:pPr>
    </w:p>
    <w:p w14:paraId="2D5D3957" w14:textId="77777777" w:rsidR="0081115E" w:rsidRDefault="0081115E">
      <w:pPr>
        <w:rPr>
          <w:sz w:val="24"/>
          <w:szCs w:val="24"/>
        </w:rPr>
      </w:pPr>
    </w:p>
    <w:p w14:paraId="6C6D8C14" w14:textId="77777777" w:rsidR="0081115E" w:rsidRDefault="0081115E">
      <w:pPr>
        <w:rPr>
          <w:sz w:val="24"/>
          <w:szCs w:val="24"/>
        </w:rPr>
      </w:pPr>
    </w:p>
    <w:p w14:paraId="41A3D46D" w14:textId="77777777" w:rsidR="0081115E" w:rsidRDefault="0081115E">
      <w:pPr>
        <w:rPr>
          <w:sz w:val="24"/>
          <w:szCs w:val="24"/>
        </w:rPr>
      </w:pPr>
    </w:p>
    <w:p w14:paraId="4519287F" w14:textId="77777777" w:rsidR="0081115E" w:rsidRDefault="0081115E">
      <w:pPr>
        <w:rPr>
          <w:sz w:val="24"/>
          <w:szCs w:val="24"/>
        </w:rPr>
      </w:pPr>
    </w:p>
    <w:p w14:paraId="7133743D" w14:textId="77777777" w:rsidR="0081115E" w:rsidRDefault="0081115E">
      <w:pPr>
        <w:rPr>
          <w:sz w:val="24"/>
          <w:szCs w:val="24"/>
        </w:rPr>
      </w:pPr>
    </w:p>
    <w:p w14:paraId="558A5C3A" w14:textId="77777777" w:rsidR="003B6CFE" w:rsidRDefault="003B6CFE">
      <w:pPr>
        <w:rPr>
          <w:sz w:val="24"/>
          <w:szCs w:val="24"/>
        </w:rPr>
      </w:pPr>
    </w:p>
    <w:p w14:paraId="618B153E" w14:textId="48D95B24" w:rsidR="0081115E" w:rsidRPr="003B6CFE" w:rsidRDefault="00DB6D15">
      <w:pPr>
        <w:rPr>
          <w:b/>
          <w:bCs/>
          <w:sz w:val="24"/>
          <w:szCs w:val="24"/>
        </w:rPr>
      </w:pPr>
      <w:r>
        <w:rPr>
          <w:b/>
          <w:bCs/>
          <w:sz w:val="24"/>
          <w:szCs w:val="24"/>
        </w:rPr>
        <w:lastRenderedPageBreak/>
        <w:t>SECTION 2: RFQ INSTRUCTIONS AND DATA</w:t>
      </w:r>
    </w:p>
    <w:tbl>
      <w:tblPr>
        <w:tblStyle w:val="11"/>
        <w:tblW w:w="9630" w:type="dxa"/>
        <w:tblLayout w:type="fixed"/>
        <w:tblLook w:val="0400" w:firstRow="0" w:lastRow="0" w:firstColumn="0" w:lastColumn="0" w:noHBand="0" w:noVBand="1"/>
      </w:tblPr>
      <w:tblGrid>
        <w:gridCol w:w="2700"/>
        <w:gridCol w:w="6930"/>
      </w:tblGrid>
      <w:tr w:rsidR="0081115E" w14:paraId="7BA5D248" w14:textId="77777777">
        <w:trPr>
          <w:trHeight w:val="576"/>
        </w:trPr>
        <w:tc>
          <w:tcPr>
            <w:tcW w:w="2700" w:type="dxa"/>
            <w:tcBorders>
              <w:top w:val="single" w:sz="4" w:space="0" w:color="000000"/>
              <w:left w:val="single" w:sz="4" w:space="0" w:color="000000"/>
              <w:bottom w:val="single" w:sz="4" w:space="0" w:color="000000"/>
              <w:right w:val="single" w:sz="4" w:space="0" w:color="000000"/>
            </w:tcBorders>
            <w:vAlign w:val="center"/>
          </w:tcPr>
          <w:p w14:paraId="2FBAC7D6" w14:textId="77777777" w:rsidR="0081115E" w:rsidRDefault="00DB6D15">
            <w:pPr>
              <w:spacing w:after="0" w:line="240" w:lineRule="auto"/>
              <w:rPr>
                <w:b/>
                <w:bCs/>
                <w:color w:val="000000"/>
              </w:rPr>
            </w:pPr>
            <w:r>
              <w:rPr>
                <w:b/>
                <w:bCs/>
                <w:color w:val="000000"/>
              </w:rPr>
              <w:t>Deadline for Submission</w:t>
            </w:r>
            <w:r>
              <w:rPr>
                <w:b/>
                <w:bCs/>
                <w:color w:val="000000"/>
              </w:rPr>
              <w:br/>
              <w:t>of Quotation</w:t>
            </w:r>
          </w:p>
        </w:tc>
        <w:tc>
          <w:tcPr>
            <w:tcW w:w="6930" w:type="dxa"/>
            <w:tcBorders>
              <w:top w:val="single" w:sz="4" w:space="0" w:color="000000"/>
              <w:left w:val="nil"/>
              <w:bottom w:val="single" w:sz="4" w:space="0" w:color="000000"/>
              <w:right w:val="single" w:sz="4" w:space="0" w:color="000000"/>
            </w:tcBorders>
            <w:vAlign w:val="center"/>
          </w:tcPr>
          <w:p w14:paraId="2B912E31" w14:textId="2F1A3AA7" w:rsidR="0081115E" w:rsidRDefault="003B6CFE">
            <w:pPr>
              <w:spacing w:after="0" w:line="240" w:lineRule="auto"/>
              <w:rPr>
                <w:color w:val="000000"/>
              </w:rPr>
            </w:pPr>
            <w:r>
              <w:t>7</w:t>
            </w:r>
            <w:r w:rsidR="00DB6D15" w:rsidRPr="003B6CFE">
              <w:rPr>
                <w:color w:val="000000"/>
                <w:vertAlign w:val="superscript"/>
              </w:rPr>
              <w:t>th</w:t>
            </w:r>
            <w:r>
              <w:rPr>
                <w:color w:val="000000"/>
              </w:rPr>
              <w:t xml:space="preserve"> October</w:t>
            </w:r>
            <w:r w:rsidR="00DB6D15">
              <w:rPr>
                <w:color w:val="000000"/>
              </w:rPr>
              <w:t xml:space="preserve"> 2026, 11:59 PM </w:t>
            </w:r>
          </w:p>
        </w:tc>
      </w:tr>
      <w:tr w:rsidR="0081115E" w14:paraId="5A222F1F" w14:textId="77777777">
        <w:trPr>
          <w:trHeight w:val="4608"/>
        </w:trPr>
        <w:tc>
          <w:tcPr>
            <w:tcW w:w="2700" w:type="dxa"/>
            <w:tcBorders>
              <w:top w:val="nil"/>
              <w:left w:val="single" w:sz="4" w:space="0" w:color="000000"/>
              <w:bottom w:val="single" w:sz="4" w:space="0" w:color="000000"/>
              <w:right w:val="single" w:sz="4" w:space="0" w:color="000000"/>
            </w:tcBorders>
            <w:vAlign w:val="center"/>
          </w:tcPr>
          <w:p w14:paraId="2381151C" w14:textId="77777777" w:rsidR="0081115E" w:rsidRDefault="00DB6D15">
            <w:pPr>
              <w:spacing w:after="0" w:line="240" w:lineRule="auto"/>
              <w:rPr>
                <w:b/>
                <w:bCs/>
                <w:color w:val="000000"/>
              </w:rPr>
            </w:pPr>
            <w:r>
              <w:rPr>
                <w:b/>
                <w:bCs/>
                <w:color w:val="000000"/>
              </w:rPr>
              <w:t>Method of Submission</w:t>
            </w:r>
          </w:p>
        </w:tc>
        <w:tc>
          <w:tcPr>
            <w:tcW w:w="6930" w:type="dxa"/>
            <w:tcBorders>
              <w:top w:val="nil"/>
              <w:left w:val="nil"/>
              <w:bottom w:val="single" w:sz="4" w:space="0" w:color="000000"/>
              <w:right w:val="single" w:sz="4" w:space="0" w:color="000000"/>
            </w:tcBorders>
            <w:vAlign w:val="center"/>
          </w:tcPr>
          <w:p w14:paraId="2A139DE1" w14:textId="77777777" w:rsidR="0081115E" w:rsidRDefault="00DB6D15">
            <w:pPr>
              <w:spacing w:after="0" w:line="240" w:lineRule="auto"/>
              <w:rPr>
                <w:color w:val="000000"/>
              </w:rPr>
            </w:pPr>
            <w:r>
              <w:rPr>
                <w:color w:val="000000"/>
              </w:rPr>
              <w:t>Quotations must be submitted as follows:</w:t>
            </w:r>
            <w:r>
              <w:rPr>
                <w:color w:val="000000"/>
              </w:rPr>
              <w:br/>
            </w:r>
            <w:sdt>
              <w:sdtPr>
                <w:tag w:val="goog_rdk_0"/>
                <w:id w:val="995333309"/>
              </w:sdtPr>
              <w:sdtContent>
                <w:r>
                  <w:rPr>
                    <w:rFonts w:ascii="Arial Unicode MS" w:eastAsia="Arial Unicode MS" w:hAnsi="Arial Unicode MS" w:cs="Arial Unicode MS"/>
                    <w:color w:val="000000"/>
                  </w:rPr>
                  <w:t>☒</w:t>
                </w:r>
              </w:sdtContent>
            </w:sdt>
            <w:r>
              <w:rPr>
                <w:color w:val="000000"/>
              </w:rPr>
              <w:t xml:space="preserve"> Email</w:t>
            </w:r>
            <w:r>
              <w:rPr>
                <w:color w:val="000000"/>
              </w:rPr>
              <w:br/>
              <w:t xml:space="preserve">Bid submission address: </w:t>
            </w:r>
            <w:hyperlink r:id="rId8">
              <w:r w:rsidRPr="00AE160C">
                <w:rPr>
                  <w:b/>
                  <w:bCs/>
                  <w:color w:val="0563C1"/>
                  <w:u w:val="single"/>
                </w:rPr>
                <w:t>ahsf.tenders@ahsfng.org</w:t>
              </w:r>
            </w:hyperlink>
          </w:p>
          <w:p w14:paraId="4D9C77E3" w14:textId="2D803184" w:rsidR="0081115E" w:rsidRDefault="00DB6D15">
            <w:pPr>
              <w:spacing w:after="0" w:line="240" w:lineRule="auto"/>
              <w:rPr>
                <w:color w:val="000000"/>
              </w:rPr>
            </w:pPr>
            <w:r>
              <w:rPr>
                <w:color w:val="000000"/>
              </w:rPr>
              <w:t xml:space="preserve">and copy this email </w:t>
            </w:r>
            <w:hyperlink r:id="rId9">
              <w:r w:rsidR="00C31174" w:rsidRPr="00AE160C">
                <w:rPr>
                  <w:b/>
                  <w:bCs/>
                  <w:color w:val="0563C1"/>
                  <w:u w:val="single"/>
                </w:rPr>
                <w:t>to ahsfprocurement.tenders@gmail.com</w:t>
              </w:r>
            </w:hyperlink>
          </w:p>
          <w:p w14:paraId="06B00D52" w14:textId="6E0D4A41" w:rsidR="0081115E" w:rsidRDefault="00DB6D15">
            <w:pPr>
              <w:spacing w:after="0" w:line="240" w:lineRule="auto"/>
              <w:rPr>
                <w:color w:val="000000"/>
              </w:rPr>
            </w:pPr>
            <w:r>
              <w:rPr>
                <w:b/>
                <w:bCs/>
                <w:color w:val="000000"/>
              </w:rPr>
              <w:t>This is very important!</w:t>
            </w:r>
            <w:r>
              <w:rPr>
                <w:color w:val="000000"/>
              </w:rPr>
              <w:br/>
              <w:t>• File Format: PDF format (links are not allowed)</w:t>
            </w:r>
            <w:r>
              <w:rPr>
                <w:color w:val="000000"/>
              </w:rPr>
              <w:br/>
              <w:t>• File names must be a maximum of 60 characters long and</w:t>
            </w:r>
            <w:r>
              <w:rPr>
                <w:color w:val="000000"/>
              </w:rPr>
              <w:br/>
              <w:t xml:space="preserve">must not contain any letter or </w:t>
            </w:r>
            <w:r w:rsidR="00C31174">
              <w:rPr>
                <w:color w:val="000000"/>
              </w:rPr>
              <w:t>special</w:t>
            </w:r>
            <w:r>
              <w:rPr>
                <w:color w:val="000000"/>
              </w:rPr>
              <w:t xml:space="preserve"> character other than</w:t>
            </w:r>
            <w:r>
              <w:rPr>
                <w:color w:val="000000"/>
              </w:rPr>
              <w:br/>
              <w:t>from the Latin alphabet/keyboard.</w:t>
            </w:r>
            <w:r>
              <w:rPr>
                <w:color w:val="000000"/>
              </w:rPr>
              <w:br/>
              <w:t>• All files must be free of viruses and not corrupted.</w:t>
            </w:r>
            <w:r>
              <w:rPr>
                <w:color w:val="000000"/>
              </w:rPr>
              <w:br/>
              <w:t>• Max. File Size per transmission: 15MB</w:t>
            </w:r>
            <w:r>
              <w:rPr>
                <w:color w:val="000000"/>
              </w:rPr>
              <w:br/>
              <w:t>• Mandatory subject of email: Must reflect the subject you are bidding for</w:t>
            </w:r>
            <w:r>
              <w:rPr>
                <w:color w:val="000000"/>
              </w:rPr>
              <w:br/>
              <w:t>• Multiple emails must be identified by indicating in</w:t>
            </w:r>
            <w:r>
              <w:rPr>
                <w:color w:val="000000"/>
              </w:rPr>
              <w:br/>
              <w:t>the subject.</w:t>
            </w:r>
          </w:p>
          <w:p w14:paraId="2AFBABB4" w14:textId="77777777" w:rsidR="0081115E" w:rsidRDefault="00DB6D15">
            <w:pPr>
              <w:spacing w:after="0" w:line="240" w:lineRule="auto"/>
              <w:rPr>
                <w:color w:val="000000"/>
              </w:rPr>
            </w:pPr>
            <w:r>
              <w:rPr>
                <w:color w:val="000000"/>
              </w:rPr>
              <w:br/>
              <w:t>It is recommended that the entire Quotation be consolidated into</w:t>
            </w:r>
            <w:r>
              <w:rPr>
                <w:color w:val="000000"/>
              </w:rPr>
              <w:br/>
              <w:t>as few attachments as possible.</w:t>
            </w:r>
          </w:p>
          <w:p w14:paraId="13F6D29D" w14:textId="77777777" w:rsidR="0081115E" w:rsidRDefault="0081115E">
            <w:pPr>
              <w:spacing w:after="0" w:line="240" w:lineRule="auto"/>
              <w:rPr>
                <w:color w:val="000000"/>
              </w:rPr>
            </w:pPr>
          </w:p>
          <w:p w14:paraId="7EFA89AD" w14:textId="77777777" w:rsidR="0081115E" w:rsidRDefault="00DB6D15">
            <w:pPr>
              <w:spacing w:after="0" w:line="240" w:lineRule="auto"/>
              <w:rPr>
                <w:b/>
                <w:bCs/>
                <w:color w:val="000000"/>
              </w:rPr>
            </w:pPr>
            <w:r>
              <w:rPr>
                <w:b/>
                <w:bCs/>
                <w:color w:val="000000"/>
              </w:rPr>
              <w:t>For physical submission of bids;</w:t>
            </w:r>
          </w:p>
          <w:p w14:paraId="6C80BE56" w14:textId="77777777" w:rsidR="0081115E" w:rsidRDefault="0081115E">
            <w:pPr>
              <w:spacing w:after="0" w:line="240" w:lineRule="auto"/>
              <w:rPr>
                <w:color w:val="000000"/>
              </w:rPr>
            </w:pPr>
          </w:p>
          <w:p w14:paraId="2212D943" w14:textId="77777777" w:rsidR="0081115E" w:rsidRDefault="00DB6D15">
            <w:pPr>
              <w:spacing w:after="0" w:line="240" w:lineRule="auto"/>
              <w:rPr>
                <w:color w:val="000000"/>
              </w:rPr>
            </w:pPr>
            <w:r>
              <w:rPr>
                <w:color w:val="000000"/>
              </w:rPr>
              <w:t>Hard copy submission can be done at the AHSF office located at:</w:t>
            </w:r>
          </w:p>
          <w:p w14:paraId="4825A818" w14:textId="77777777" w:rsidR="0081115E" w:rsidRDefault="00DB6D15">
            <w:pPr>
              <w:spacing w:after="0" w:line="240" w:lineRule="auto"/>
              <w:rPr>
                <w:b/>
                <w:bCs/>
                <w:color w:val="000000"/>
              </w:rPr>
            </w:pPr>
            <w:r>
              <w:rPr>
                <w:b/>
                <w:bCs/>
                <w:color w:val="000000"/>
              </w:rPr>
              <w:t>House No.2, Road Safety Quarters, Old Airport, Sokoto State, Nigeria.</w:t>
            </w:r>
          </w:p>
          <w:p w14:paraId="67AE88DE" w14:textId="77777777" w:rsidR="0081115E" w:rsidRDefault="0081115E">
            <w:pPr>
              <w:spacing w:after="0" w:line="240" w:lineRule="auto"/>
              <w:rPr>
                <w:color w:val="000000"/>
              </w:rPr>
            </w:pPr>
          </w:p>
          <w:p w14:paraId="2DC598EC" w14:textId="77777777" w:rsidR="0081115E" w:rsidRDefault="00DB6D15">
            <w:pPr>
              <w:spacing w:after="0" w:line="240" w:lineRule="auto"/>
              <w:rPr>
                <w:b/>
                <w:bCs/>
                <w:color w:val="000000"/>
              </w:rPr>
            </w:pPr>
            <w:r>
              <w:rPr>
                <w:b/>
                <w:bCs/>
                <w:color w:val="000000"/>
              </w:rPr>
              <w:t>This must be in a sealed envelope, with all relevant documents.</w:t>
            </w:r>
          </w:p>
          <w:p w14:paraId="10885B45" w14:textId="77777777" w:rsidR="0081115E" w:rsidRDefault="0081115E">
            <w:pPr>
              <w:spacing w:after="0" w:line="240" w:lineRule="auto"/>
              <w:rPr>
                <w:color w:val="000000"/>
              </w:rPr>
            </w:pPr>
          </w:p>
        </w:tc>
      </w:tr>
      <w:tr w:rsidR="0081115E" w14:paraId="04378DCA" w14:textId="77777777">
        <w:trPr>
          <w:trHeight w:val="1440"/>
        </w:trPr>
        <w:tc>
          <w:tcPr>
            <w:tcW w:w="2700" w:type="dxa"/>
            <w:tcBorders>
              <w:top w:val="nil"/>
              <w:left w:val="single" w:sz="4" w:space="0" w:color="000000"/>
              <w:bottom w:val="single" w:sz="4" w:space="0" w:color="000000"/>
              <w:right w:val="single" w:sz="4" w:space="0" w:color="000000"/>
            </w:tcBorders>
            <w:vAlign w:val="center"/>
          </w:tcPr>
          <w:p w14:paraId="6C7695EB" w14:textId="77777777" w:rsidR="0081115E" w:rsidRDefault="00DB6D15">
            <w:pPr>
              <w:spacing w:after="0" w:line="240" w:lineRule="auto"/>
              <w:rPr>
                <w:b/>
                <w:bCs/>
                <w:color w:val="000000"/>
              </w:rPr>
            </w:pPr>
            <w:r>
              <w:rPr>
                <w:b/>
                <w:bCs/>
                <w:color w:val="000000"/>
              </w:rPr>
              <w:t>Cost of preparation of</w:t>
            </w:r>
            <w:r>
              <w:rPr>
                <w:b/>
                <w:bCs/>
                <w:color w:val="000000"/>
              </w:rPr>
              <w:br/>
              <w:t>quotation</w:t>
            </w:r>
          </w:p>
        </w:tc>
        <w:tc>
          <w:tcPr>
            <w:tcW w:w="6930" w:type="dxa"/>
            <w:tcBorders>
              <w:top w:val="nil"/>
              <w:left w:val="nil"/>
              <w:bottom w:val="single" w:sz="4" w:space="0" w:color="000000"/>
              <w:right w:val="single" w:sz="4" w:space="0" w:color="000000"/>
            </w:tcBorders>
            <w:vAlign w:val="center"/>
          </w:tcPr>
          <w:p w14:paraId="1C625A86" w14:textId="77777777" w:rsidR="0081115E" w:rsidRDefault="00DB6D15">
            <w:pPr>
              <w:spacing w:after="0" w:line="240" w:lineRule="auto"/>
              <w:rPr>
                <w:color w:val="000000"/>
              </w:rPr>
            </w:pPr>
            <w:r>
              <w:rPr>
                <w:color w:val="000000"/>
              </w:rPr>
              <w:t>AHSF shall not be responsible for any costs associated with a Supplier’s preparation</w:t>
            </w:r>
            <w:r>
              <w:rPr>
                <w:color w:val="000000"/>
              </w:rPr>
              <w:br/>
              <w:t>and submission of a quotation, regardless of the outcome or the manner of</w:t>
            </w:r>
            <w:r>
              <w:rPr>
                <w:color w:val="000000"/>
              </w:rPr>
              <w:br/>
              <w:t>conducting the selection process.</w:t>
            </w:r>
          </w:p>
        </w:tc>
      </w:tr>
      <w:tr w:rsidR="0081115E" w14:paraId="31C3F382" w14:textId="77777777">
        <w:trPr>
          <w:trHeight w:val="1440"/>
        </w:trPr>
        <w:tc>
          <w:tcPr>
            <w:tcW w:w="2700" w:type="dxa"/>
            <w:tcBorders>
              <w:top w:val="nil"/>
              <w:left w:val="single" w:sz="4" w:space="0" w:color="000000"/>
              <w:bottom w:val="single" w:sz="4" w:space="0" w:color="000000"/>
              <w:right w:val="single" w:sz="4" w:space="0" w:color="000000"/>
            </w:tcBorders>
            <w:vAlign w:val="center"/>
          </w:tcPr>
          <w:p w14:paraId="62474051" w14:textId="77777777" w:rsidR="0081115E" w:rsidRDefault="00DB6D15">
            <w:pPr>
              <w:spacing w:after="0" w:line="240" w:lineRule="auto"/>
              <w:rPr>
                <w:b/>
                <w:bCs/>
                <w:color w:val="000000"/>
              </w:rPr>
            </w:pPr>
            <w:r>
              <w:rPr>
                <w:b/>
                <w:bCs/>
                <w:color w:val="000000"/>
              </w:rPr>
              <w:t>Conflict of Interest</w:t>
            </w:r>
          </w:p>
        </w:tc>
        <w:tc>
          <w:tcPr>
            <w:tcW w:w="6930" w:type="dxa"/>
            <w:tcBorders>
              <w:top w:val="nil"/>
              <w:left w:val="nil"/>
              <w:bottom w:val="single" w:sz="4" w:space="0" w:color="000000"/>
              <w:right w:val="single" w:sz="4" w:space="0" w:color="000000"/>
            </w:tcBorders>
            <w:vAlign w:val="center"/>
          </w:tcPr>
          <w:p w14:paraId="627B5DA2" w14:textId="77777777" w:rsidR="0081115E" w:rsidRDefault="00DB6D15">
            <w:pPr>
              <w:spacing w:after="0" w:line="240" w:lineRule="auto"/>
              <w:rPr>
                <w:color w:val="000000"/>
              </w:rPr>
            </w:pPr>
            <w:r>
              <w:rPr>
                <w:color w:val="000000"/>
              </w:rPr>
              <w:t>AHSF encourages every prospective Supplier to avoid and prevent conflicts of interest by disclosing to AHSF if you, or any of your affiliates or personnel, were involved in the</w:t>
            </w:r>
            <w:r>
              <w:rPr>
                <w:color w:val="000000"/>
              </w:rPr>
              <w:br/>
              <w:t>preparation of the requirements, design, specifications, cost estimates, and other information used in this RFQ.</w:t>
            </w:r>
          </w:p>
        </w:tc>
      </w:tr>
      <w:tr w:rsidR="0081115E" w14:paraId="76831E9E" w14:textId="77777777">
        <w:trPr>
          <w:trHeight w:val="1152"/>
        </w:trPr>
        <w:tc>
          <w:tcPr>
            <w:tcW w:w="2700" w:type="dxa"/>
            <w:tcBorders>
              <w:top w:val="nil"/>
              <w:left w:val="single" w:sz="4" w:space="0" w:color="000000"/>
              <w:bottom w:val="single" w:sz="4" w:space="0" w:color="000000"/>
              <w:right w:val="single" w:sz="4" w:space="0" w:color="000000"/>
            </w:tcBorders>
            <w:vAlign w:val="center"/>
          </w:tcPr>
          <w:p w14:paraId="45618C08" w14:textId="77777777" w:rsidR="0081115E" w:rsidRDefault="00DB6D15">
            <w:pPr>
              <w:spacing w:after="0" w:line="240" w:lineRule="auto"/>
              <w:rPr>
                <w:b/>
                <w:bCs/>
                <w:color w:val="000000"/>
              </w:rPr>
            </w:pPr>
            <w:r>
              <w:rPr>
                <w:b/>
                <w:bCs/>
                <w:color w:val="000000"/>
              </w:rPr>
              <w:t>General Conditions of</w:t>
            </w:r>
            <w:r>
              <w:rPr>
                <w:b/>
                <w:bCs/>
                <w:color w:val="000000"/>
              </w:rPr>
              <w:br/>
              <w:t>Contract</w:t>
            </w:r>
          </w:p>
        </w:tc>
        <w:tc>
          <w:tcPr>
            <w:tcW w:w="6930" w:type="dxa"/>
            <w:tcBorders>
              <w:top w:val="nil"/>
              <w:left w:val="nil"/>
              <w:bottom w:val="single" w:sz="4" w:space="0" w:color="000000"/>
              <w:right w:val="single" w:sz="4" w:space="0" w:color="000000"/>
            </w:tcBorders>
            <w:vAlign w:val="center"/>
          </w:tcPr>
          <w:p w14:paraId="4A45E586" w14:textId="77777777" w:rsidR="0081115E" w:rsidRDefault="00DB6D15">
            <w:pPr>
              <w:spacing w:after="0" w:line="240" w:lineRule="auto"/>
              <w:rPr>
                <w:color w:val="000000"/>
              </w:rPr>
            </w:pPr>
            <w:r>
              <w:rPr>
                <w:color w:val="000000"/>
              </w:rPr>
              <w:t>Any Purchase Order or contract that will be issued as a result of this RFQ shall be subject to the AHSF General Conditions of Contract for the provision of goods/services/transportation/medical services.</w:t>
            </w:r>
          </w:p>
        </w:tc>
      </w:tr>
      <w:tr w:rsidR="0081115E" w14:paraId="266DBE82" w14:textId="77777777">
        <w:trPr>
          <w:trHeight w:val="864"/>
        </w:trPr>
        <w:tc>
          <w:tcPr>
            <w:tcW w:w="2700" w:type="dxa"/>
            <w:tcBorders>
              <w:top w:val="nil"/>
              <w:left w:val="single" w:sz="4" w:space="0" w:color="000000"/>
              <w:bottom w:val="single" w:sz="4" w:space="0" w:color="000000"/>
              <w:right w:val="single" w:sz="4" w:space="0" w:color="000000"/>
            </w:tcBorders>
            <w:vAlign w:val="center"/>
          </w:tcPr>
          <w:p w14:paraId="1F3A848B" w14:textId="77777777" w:rsidR="0081115E" w:rsidRDefault="00DB6D15">
            <w:pPr>
              <w:spacing w:after="0" w:line="240" w:lineRule="auto"/>
              <w:rPr>
                <w:b/>
                <w:bCs/>
                <w:color w:val="000000"/>
              </w:rPr>
            </w:pPr>
            <w:r>
              <w:rPr>
                <w:b/>
                <w:bCs/>
                <w:color w:val="000000"/>
              </w:rPr>
              <w:lastRenderedPageBreak/>
              <w:t>Eligibility</w:t>
            </w:r>
          </w:p>
        </w:tc>
        <w:tc>
          <w:tcPr>
            <w:tcW w:w="6930" w:type="dxa"/>
            <w:tcBorders>
              <w:top w:val="nil"/>
              <w:left w:val="nil"/>
              <w:bottom w:val="single" w:sz="4" w:space="0" w:color="000000"/>
              <w:right w:val="single" w:sz="4" w:space="0" w:color="000000"/>
            </w:tcBorders>
            <w:vAlign w:val="center"/>
          </w:tcPr>
          <w:p w14:paraId="22FB86C3" w14:textId="77777777" w:rsidR="0081115E" w:rsidRDefault="00DB6D15">
            <w:pPr>
              <w:spacing w:after="0" w:line="240" w:lineRule="auto"/>
              <w:rPr>
                <w:color w:val="000000"/>
              </w:rPr>
            </w:pPr>
            <w:r>
              <w:rPr>
                <w:color w:val="000000"/>
              </w:rPr>
              <w:t>Bidders shall have the legal capacity to enter into a binding contract with AHSF and to deliver in the country, or through an authorized representative.</w:t>
            </w:r>
          </w:p>
        </w:tc>
      </w:tr>
      <w:tr w:rsidR="0081115E" w14:paraId="6C9ED91E"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5B3248A2" w14:textId="77777777" w:rsidR="0081115E" w:rsidRDefault="00DB6D15">
            <w:pPr>
              <w:spacing w:after="0" w:line="240" w:lineRule="auto"/>
              <w:rPr>
                <w:b/>
                <w:bCs/>
                <w:color w:val="000000"/>
              </w:rPr>
            </w:pPr>
            <w:r>
              <w:rPr>
                <w:b/>
                <w:bCs/>
                <w:color w:val="000000"/>
              </w:rPr>
              <w:t>Duties and taxes</w:t>
            </w:r>
          </w:p>
        </w:tc>
        <w:tc>
          <w:tcPr>
            <w:tcW w:w="6930" w:type="dxa"/>
            <w:tcBorders>
              <w:top w:val="nil"/>
              <w:left w:val="nil"/>
              <w:bottom w:val="single" w:sz="4" w:space="0" w:color="000000"/>
              <w:right w:val="single" w:sz="4" w:space="0" w:color="000000"/>
            </w:tcBorders>
            <w:vAlign w:val="center"/>
          </w:tcPr>
          <w:p w14:paraId="33194CAA" w14:textId="77777777" w:rsidR="0081115E" w:rsidRDefault="00DB6D15">
            <w:pPr>
              <w:spacing w:after="0" w:line="240" w:lineRule="auto"/>
              <w:rPr>
                <w:color w:val="000000"/>
              </w:rPr>
            </w:pPr>
            <w:r>
              <w:rPr>
                <w:color w:val="000000"/>
              </w:rPr>
              <w:t>It is in AHSF's policy that:</w:t>
            </w:r>
            <w:r>
              <w:rPr>
                <w:color w:val="000000"/>
              </w:rPr>
              <w:br/>
            </w:r>
            <w:sdt>
              <w:sdtPr>
                <w:tag w:val="goog_rdk_1"/>
                <w:id w:val="-574258537"/>
              </w:sdtPr>
              <w:sdtContent>
                <w:r>
                  <w:rPr>
                    <w:rFonts w:ascii="Arial Unicode MS" w:eastAsia="Arial Unicode MS" w:hAnsi="Arial Unicode MS" w:cs="Arial Unicode MS"/>
                    <w:color w:val="000000"/>
                  </w:rPr>
                  <w:t>☒</w:t>
                </w:r>
              </w:sdtContent>
            </w:sdt>
            <w:r>
              <w:rPr>
                <w:color w:val="000000"/>
              </w:rPr>
              <w:t xml:space="preserve"> Withholding tax (WHT) shall be deducted from the total cost.</w:t>
            </w:r>
          </w:p>
        </w:tc>
      </w:tr>
      <w:tr w:rsidR="0081115E" w14:paraId="063A19DE" w14:textId="77777777">
        <w:trPr>
          <w:trHeight w:val="3456"/>
        </w:trPr>
        <w:tc>
          <w:tcPr>
            <w:tcW w:w="2700" w:type="dxa"/>
            <w:tcBorders>
              <w:top w:val="nil"/>
              <w:left w:val="single" w:sz="4" w:space="0" w:color="000000"/>
              <w:bottom w:val="single" w:sz="4" w:space="0" w:color="000000"/>
              <w:right w:val="single" w:sz="4" w:space="0" w:color="000000"/>
            </w:tcBorders>
            <w:vAlign w:val="center"/>
          </w:tcPr>
          <w:p w14:paraId="24FC390E" w14:textId="77777777" w:rsidR="0081115E" w:rsidRDefault="00DB6D15">
            <w:pPr>
              <w:spacing w:after="0" w:line="240" w:lineRule="auto"/>
              <w:rPr>
                <w:b/>
                <w:bCs/>
                <w:color w:val="000000"/>
              </w:rPr>
            </w:pPr>
            <w:r>
              <w:rPr>
                <w:b/>
                <w:bCs/>
                <w:color w:val="000000"/>
              </w:rPr>
              <w:t>Documents to be submitted</w:t>
            </w:r>
          </w:p>
        </w:tc>
        <w:tc>
          <w:tcPr>
            <w:tcW w:w="6930" w:type="dxa"/>
            <w:tcBorders>
              <w:top w:val="nil"/>
              <w:left w:val="nil"/>
              <w:bottom w:val="single" w:sz="4" w:space="0" w:color="000000"/>
              <w:right w:val="single" w:sz="4" w:space="0" w:color="000000"/>
            </w:tcBorders>
            <w:vAlign w:val="center"/>
          </w:tcPr>
          <w:p w14:paraId="7B2589F3" w14:textId="77777777" w:rsidR="0081115E" w:rsidRDefault="00DB6D15">
            <w:pPr>
              <w:spacing w:after="0" w:line="240" w:lineRule="auto"/>
              <w:rPr>
                <w:color w:val="000000"/>
              </w:rPr>
            </w:pPr>
            <w:r>
              <w:rPr>
                <w:color w:val="000000"/>
              </w:rPr>
              <w:t>Bidders shall include the following documents in their quotation:</w:t>
            </w:r>
            <w:r>
              <w:rPr>
                <w:color w:val="000000"/>
              </w:rPr>
              <w:br/>
              <w:t xml:space="preserve">*A valid company registration evidence from the </w:t>
            </w:r>
            <w:r>
              <w:rPr>
                <w:b/>
                <w:bCs/>
                <w:color w:val="000000"/>
              </w:rPr>
              <w:t>Corporate Affairs Commission (CAC) certificate</w:t>
            </w:r>
            <w:r>
              <w:rPr>
                <w:color w:val="000000"/>
              </w:rPr>
              <w:t>.</w:t>
            </w:r>
            <w:r>
              <w:rPr>
                <w:color w:val="000000"/>
              </w:rPr>
              <w:br/>
              <w:t xml:space="preserve">*Valid </w:t>
            </w:r>
            <w:r>
              <w:rPr>
                <w:b/>
                <w:bCs/>
                <w:color w:val="000000"/>
              </w:rPr>
              <w:t>MBBS</w:t>
            </w:r>
            <w:r>
              <w:rPr>
                <w:color w:val="000000"/>
              </w:rPr>
              <w:t xml:space="preserve">, </w:t>
            </w:r>
            <w:r>
              <w:rPr>
                <w:b/>
                <w:bCs/>
                <w:color w:val="000000"/>
              </w:rPr>
              <w:t>Pharmacy License,</w:t>
            </w:r>
            <w:r>
              <w:rPr>
                <w:color w:val="000000"/>
              </w:rPr>
              <w:t xml:space="preserve"> or</w:t>
            </w:r>
            <w:r>
              <w:rPr>
                <w:b/>
                <w:bCs/>
                <w:color w:val="000000"/>
              </w:rPr>
              <w:t xml:space="preserve"> Pharmaceutical Distribution License</w:t>
            </w:r>
            <w:r>
              <w:rPr>
                <w:color w:val="000000"/>
              </w:rPr>
              <w:t>.</w:t>
            </w:r>
          </w:p>
          <w:p w14:paraId="6A2A347F" w14:textId="77777777" w:rsidR="0081115E" w:rsidRDefault="00DB6D15">
            <w:pPr>
              <w:spacing w:after="0" w:line="240" w:lineRule="auto"/>
              <w:rPr>
                <w:color w:val="000000"/>
              </w:rPr>
            </w:pPr>
            <w:r>
              <w:rPr>
                <w:color w:val="000000"/>
              </w:rPr>
              <w:t>*</w:t>
            </w:r>
            <w:r>
              <w:t xml:space="preserve">Valid </w:t>
            </w:r>
            <w:r>
              <w:rPr>
                <w:b/>
                <w:bCs/>
              </w:rPr>
              <w:t>Tax Identification Number (TIN)</w:t>
            </w:r>
            <w:r>
              <w:t xml:space="preserve"> and </w:t>
            </w:r>
            <w:r>
              <w:rPr>
                <w:b/>
                <w:bCs/>
              </w:rPr>
              <w:t>Recent Tax Clearance</w:t>
            </w:r>
          </w:p>
          <w:p w14:paraId="702CEAD6" w14:textId="77777777" w:rsidR="0081115E" w:rsidRDefault="00DB6D15">
            <w:pPr>
              <w:spacing w:after="0" w:line="240" w:lineRule="auto"/>
              <w:rPr>
                <w:color w:val="000000"/>
              </w:rPr>
            </w:pPr>
            <w:r>
              <w:rPr>
                <w:color w:val="000000"/>
              </w:rPr>
              <w:t>*CVs of key lead/supervisory staff.</w:t>
            </w:r>
            <w:r>
              <w:rPr>
                <w:color w:val="000000"/>
              </w:rPr>
              <w:br/>
              <w:t>*Evidence of relevant experience supplying healthcare or pharmaceutical products within the last 2 years.</w:t>
            </w:r>
            <w:r>
              <w:rPr>
                <w:color w:val="000000"/>
              </w:rPr>
              <w:br/>
              <w:t>*</w:t>
            </w:r>
            <w:r>
              <w:t>At least two (2) references from reputable organizations previously served.</w:t>
            </w:r>
          </w:p>
        </w:tc>
      </w:tr>
      <w:tr w:rsidR="0081115E" w14:paraId="7E744346"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7DFF1284" w14:textId="77777777" w:rsidR="0081115E" w:rsidRDefault="00DB6D15">
            <w:pPr>
              <w:spacing w:after="0" w:line="240" w:lineRule="auto"/>
              <w:rPr>
                <w:b/>
                <w:bCs/>
                <w:color w:val="000000"/>
              </w:rPr>
            </w:pPr>
            <w:r>
              <w:rPr>
                <w:b/>
                <w:bCs/>
                <w:color w:val="000000"/>
              </w:rPr>
              <w:t>Quotation validity period</w:t>
            </w:r>
          </w:p>
        </w:tc>
        <w:tc>
          <w:tcPr>
            <w:tcW w:w="6930" w:type="dxa"/>
            <w:tcBorders>
              <w:top w:val="nil"/>
              <w:left w:val="nil"/>
              <w:bottom w:val="single" w:sz="4" w:space="0" w:color="000000"/>
              <w:right w:val="single" w:sz="4" w:space="0" w:color="000000"/>
            </w:tcBorders>
            <w:vAlign w:val="center"/>
          </w:tcPr>
          <w:p w14:paraId="3D764CFC" w14:textId="77777777" w:rsidR="0081115E" w:rsidRDefault="00DB6D15">
            <w:pPr>
              <w:spacing w:after="0" w:line="240" w:lineRule="auto"/>
              <w:rPr>
                <w:color w:val="000000"/>
              </w:rPr>
            </w:pPr>
            <w:r>
              <w:rPr>
                <w:color w:val="000000"/>
              </w:rPr>
              <w:t>Quotations shall remain valid for 90 days from the deadline for the Submission of the Quotation.</w:t>
            </w:r>
          </w:p>
        </w:tc>
      </w:tr>
      <w:tr w:rsidR="0081115E" w14:paraId="3F3FCD0A" w14:textId="77777777">
        <w:trPr>
          <w:trHeight w:val="1440"/>
        </w:trPr>
        <w:tc>
          <w:tcPr>
            <w:tcW w:w="2700" w:type="dxa"/>
            <w:tcBorders>
              <w:top w:val="nil"/>
              <w:left w:val="single" w:sz="4" w:space="0" w:color="000000"/>
              <w:bottom w:val="single" w:sz="4" w:space="0" w:color="000000"/>
              <w:right w:val="single" w:sz="4" w:space="0" w:color="000000"/>
            </w:tcBorders>
            <w:vAlign w:val="center"/>
          </w:tcPr>
          <w:p w14:paraId="4D45CB91" w14:textId="77777777" w:rsidR="0081115E" w:rsidRDefault="00DB6D15">
            <w:pPr>
              <w:spacing w:after="0" w:line="240" w:lineRule="auto"/>
              <w:rPr>
                <w:b/>
                <w:bCs/>
                <w:color w:val="000000"/>
              </w:rPr>
            </w:pPr>
            <w:r>
              <w:rPr>
                <w:b/>
                <w:bCs/>
                <w:color w:val="000000"/>
              </w:rPr>
              <w:t>Price variation</w:t>
            </w:r>
          </w:p>
        </w:tc>
        <w:tc>
          <w:tcPr>
            <w:tcW w:w="6930" w:type="dxa"/>
            <w:tcBorders>
              <w:top w:val="nil"/>
              <w:left w:val="nil"/>
              <w:bottom w:val="single" w:sz="4" w:space="0" w:color="000000"/>
              <w:right w:val="single" w:sz="4" w:space="0" w:color="000000"/>
            </w:tcBorders>
            <w:vAlign w:val="center"/>
          </w:tcPr>
          <w:p w14:paraId="099F4C53" w14:textId="77777777" w:rsidR="0081115E" w:rsidRDefault="00DB6D15">
            <w:pPr>
              <w:spacing w:after="0" w:line="240" w:lineRule="auto"/>
              <w:rPr>
                <w:color w:val="000000"/>
              </w:rPr>
            </w:pPr>
            <w:r>
              <w:rPr>
                <w:color w:val="000000"/>
              </w:rPr>
              <w:t>No price variation due to escalation, inflation, fluctuation in exchange rates, or any other market factors shall be accepted at any time during the validity of the quotation after the quotation has been received.</w:t>
            </w:r>
          </w:p>
        </w:tc>
      </w:tr>
      <w:tr w:rsidR="0081115E" w14:paraId="2C30D60B" w14:textId="77777777">
        <w:trPr>
          <w:trHeight w:val="288"/>
        </w:trPr>
        <w:tc>
          <w:tcPr>
            <w:tcW w:w="2700" w:type="dxa"/>
            <w:tcBorders>
              <w:top w:val="nil"/>
              <w:left w:val="single" w:sz="4" w:space="0" w:color="000000"/>
              <w:bottom w:val="single" w:sz="4" w:space="0" w:color="000000"/>
              <w:right w:val="single" w:sz="4" w:space="0" w:color="000000"/>
            </w:tcBorders>
            <w:vAlign w:val="center"/>
          </w:tcPr>
          <w:p w14:paraId="0DA9DE04" w14:textId="77777777" w:rsidR="0081115E" w:rsidRDefault="00DB6D15">
            <w:pPr>
              <w:spacing w:after="0" w:line="240" w:lineRule="auto"/>
              <w:rPr>
                <w:b/>
                <w:bCs/>
                <w:color w:val="000000"/>
              </w:rPr>
            </w:pPr>
            <w:r>
              <w:rPr>
                <w:b/>
                <w:bCs/>
                <w:color w:val="000000"/>
              </w:rPr>
              <w:t>Partial Quotes</w:t>
            </w:r>
          </w:p>
        </w:tc>
        <w:tc>
          <w:tcPr>
            <w:tcW w:w="6930" w:type="dxa"/>
            <w:tcBorders>
              <w:top w:val="nil"/>
              <w:left w:val="nil"/>
              <w:bottom w:val="single" w:sz="4" w:space="0" w:color="000000"/>
              <w:right w:val="single" w:sz="4" w:space="0" w:color="000000"/>
            </w:tcBorders>
            <w:vAlign w:val="center"/>
          </w:tcPr>
          <w:p w14:paraId="48B6E9B6" w14:textId="77777777" w:rsidR="0081115E" w:rsidRDefault="00DB6D15">
            <w:pPr>
              <w:spacing w:after="0" w:line="240" w:lineRule="auto"/>
              <w:rPr>
                <w:color w:val="000000"/>
              </w:rPr>
            </w:pPr>
            <w:r>
              <w:rPr>
                <w:color w:val="000000"/>
              </w:rPr>
              <w:t>Not Permitted</w:t>
            </w:r>
          </w:p>
        </w:tc>
      </w:tr>
      <w:tr w:rsidR="0081115E" w14:paraId="25BFCE7E"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68901F30" w14:textId="77777777" w:rsidR="0081115E" w:rsidRDefault="00DB6D15">
            <w:pPr>
              <w:spacing w:after="0" w:line="240" w:lineRule="auto"/>
              <w:rPr>
                <w:b/>
                <w:bCs/>
                <w:color w:val="000000"/>
              </w:rPr>
            </w:pPr>
            <w:r>
              <w:rPr>
                <w:b/>
                <w:bCs/>
                <w:color w:val="000000"/>
              </w:rPr>
              <w:t>Payment Terms</w:t>
            </w:r>
          </w:p>
        </w:tc>
        <w:tc>
          <w:tcPr>
            <w:tcW w:w="6930" w:type="dxa"/>
            <w:tcBorders>
              <w:top w:val="nil"/>
              <w:left w:val="nil"/>
              <w:bottom w:val="single" w:sz="4" w:space="0" w:color="000000"/>
              <w:right w:val="single" w:sz="4" w:space="0" w:color="000000"/>
            </w:tcBorders>
            <w:vAlign w:val="center"/>
          </w:tcPr>
          <w:p w14:paraId="7C09614E" w14:textId="77777777" w:rsidR="0081115E" w:rsidRDefault="00DB6D15">
            <w:pPr>
              <w:numPr>
                <w:ilvl w:val="0"/>
                <w:numId w:val="1"/>
              </w:numPr>
              <w:pBdr>
                <w:top w:val="nil"/>
                <w:left w:val="nil"/>
                <w:bottom w:val="nil"/>
                <w:right w:val="nil"/>
                <w:between w:val="nil"/>
              </w:pBdr>
              <w:spacing w:after="0" w:line="240" w:lineRule="auto"/>
              <w:rPr>
                <w:color w:val="000000"/>
              </w:rPr>
            </w:pPr>
            <w:r>
              <w:rPr>
                <w:color w:val="000000"/>
              </w:rPr>
              <w:t xml:space="preserve">100% payment will be made within 30 days after receipt of goods, works, and/or services and submission of payment documentation. </w:t>
            </w:r>
          </w:p>
          <w:p w14:paraId="0EE6EA9F" w14:textId="77777777" w:rsidR="0081115E" w:rsidRDefault="00DB6D15">
            <w:pPr>
              <w:numPr>
                <w:ilvl w:val="0"/>
                <w:numId w:val="1"/>
              </w:numPr>
              <w:pBdr>
                <w:top w:val="nil"/>
                <w:left w:val="nil"/>
                <w:bottom w:val="nil"/>
                <w:right w:val="nil"/>
                <w:between w:val="nil"/>
              </w:pBdr>
              <w:spacing w:after="0" w:line="240" w:lineRule="auto"/>
              <w:rPr>
                <w:color w:val="000000"/>
              </w:rPr>
            </w:pPr>
            <w:r>
              <w:rPr>
                <w:color w:val="000000"/>
              </w:rPr>
              <w:t xml:space="preserve">The supplier must have the financial resources to commence and complete the job within the stipulated timeline. </w:t>
            </w:r>
          </w:p>
          <w:p w14:paraId="4BC37DD9" w14:textId="77777777" w:rsidR="0081115E" w:rsidRDefault="00DB6D15">
            <w:pPr>
              <w:numPr>
                <w:ilvl w:val="0"/>
                <w:numId w:val="1"/>
              </w:numPr>
              <w:pBdr>
                <w:top w:val="nil"/>
                <w:left w:val="nil"/>
                <w:bottom w:val="nil"/>
                <w:right w:val="nil"/>
                <w:between w:val="nil"/>
              </w:pBdr>
              <w:spacing w:after="0" w:line="240" w:lineRule="auto"/>
              <w:rPr>
                <w:color w:val="000000"/>
              </w:rPr>
            </w:pPr>
            <w:r>
              <w:rPr>
                <w:color w:val="000000"/>
              </w:rPr>
              <w:t>Payment will be made only through bank transfer.</w:t>
            </w:r>
          </w:p>
        </w:tc>
      </w:tr>
      <w:tr w:rsidR="0081115E" w14:paraId="35CF046A" w14:textId="77777777">
        <w:trPr>
          <w:trHeight w:val="1152"/>
        </w:trPr>
        <w:tc>
          <w:tcPr>
            <w:tcW w:w="2700" w:type="dxa"/>
            <w:tcBorders>
              <w:top w:val="nil"/>
              <w:left w:val="single" w:sz="4" w:space="0" w:color="000000"/>
              <w:bottom w:val="single" w:sz="4" w:space="0" w:color="000000"/>
              <w:right w:val="single" w:sz="4" w:space="0" w:color="000000"/>
            </w:tcBorders>
            <w:vAlign w:val="center"/>
          </w:tcPr>
          <w:p w14:paraId="4A617763" w14:textId="77777777" w:rsidR="0081115E" w:rsidRDefault="00DB6D15">
            <w:pPr>
              <w:spacing w:after="0" w:line="240" w:lineRule="auto"/>
              <w:rPr>
                <w:b/>
                <w:bCs/>
                <w:color w:val="000000"/>
              </w:rPr>
            </w:pPr>
            <w:r>
              <w:rPr>
                <w:b/>
                <w:bCs/>
                <w:color w:val="000000"/>
              </w:rPr>
              <w:t>Contact Person for</w:t>
            </w:r>
            <w:r>
              <w:rPr>
                <w:b/>
                <w:bCs/>
                <w:color w:val="000000"/>
              </w:rPr>
              <w:br/>
              <w:t>correspondence,</w:t>
            </w:r>
            <w:r>
              <w:rPr>
                <w:b/>
                <w:bCs/>
                <w:color w:val="000000"/>
              </w:rPr>
              <w:br/>
              <w:t>notifications and</w:t>
            </w:r>
            <w:r>
              <w:rPr>
                <w:b/>
                <w:bCs/>
                <w:color w:val="000000"/>
              </w:rPr>
              <w:br/>
              <w:t>clarifications</w:t>
            </w:r>
          </w:p>
        </w:tc>
        <w:tc>
          <w:tcPr>
            <w:tcW w:w="6930" w:type="dxa"/>
            <w:tcBorders>
              <w:top w:val="nil"/>
              <w:left w:val="nil"/>
              <w:bottom w:val="single" w:sz="4" w:space="0" w:color="000000"/>
              <w:right w:val="single" w:sz="4" w:space="0" w:color="000000"/>
            </w:tcBorders>
            <w:vAlign w:val="center"/>
          </w:tcPr>
          <w:p w14:paraId="182DF2F9" w14:textId="77777777" w:rsidR="0081115E" w:rsidRDefault="00DB6D15">
            <w:pPr>
              <w:spacing w:after="0" w:line="240" w:lineRule="auto"/>
              <w:rPr>
                <w:color w:val="000000"/>
              </w:rPr>
            </w:pPr>
            <w:r>
              <w:rPr>
                <w:color w:val="000000"/>
              </w:rPr>
              <w:t>Focal Person: AHSF Procurement Department</w:t>
            </w:r>
            <w:r>
              <w:rPr>
                <w:color w:val="000000"/>
              </w:rPr>
              <w:br/>
              <w:t>E-mail address: ahmed.s@ahsfng.org</w:t>
            </w:r>
            <w:r>
              <w:rPr>
                <w:color w:val="000000"/>
              </w:rPr>
              <w:br/>
            </w:r>
            <w:r>
              <w:rPr>
                <w:color w:val="FF0000"/>
              </w:rPr>
              <w:t>Attention: Quotations shall not be submitted to this address but to the address for quotation submission above.</w:t>
            </w:r>
          </w:p>
        </w:tc>
      </w:tr>
      <w:tr w:rsidR="0081115E" w14:paraId="3A859619" w14:textId="77777777">
        <w:trPr>
          <w:trHeight w:val="1152"/>
        </w:trPr>
        <w:tc>
          <w:tcPr>
            <w:tcW w:w="2700" w:type="dxa"/>
            <w:tcBorders>
              <w:top w:val="nil"/>
              <w:left w:val="single" w:sz="4" w:space="0" w:color="000000"/>
              <w:bottom w:val="single" w:sz="4" w:space="0" w:color="000000"/>
              <w:right w:val="single" w:sz="4" w:space="0" w:color="000000"/>
            </w:tcBorders>
            <w:vAlign w:val="center"/>
          </w:tcPr>
          <w:p w14:paraId="61E914B2" w14:textId="77777777" w:rsidR="0081115E" w:rsidRDefault="00DB6D15">
            <w:pPr>
              <w:spacing w:after="0" w:line="240" w:lineRule="auto"/>
              <w:rPr>
                <w:b/>
                <w:bCs/>
                <w:color w:val="000000"/>
              </w:rPr>
            </w:pPr>
            <w:r>
              <w:rPr>
                <w:b/>
                <w:bCs/>
                <w:color w:val="000000"/>
              </w:rPr>
              <w:t>Clarifications</w:t>
            </w:r>
          </w:p>
        </w:tc>
        <w:tc>
          <w:tcPr>
            <w:tcW w:w="6930" w:type="dxa"/>
            <w:tcBorders>
              <w:top w:val="nil"/>
              <w:left w:val="nil"/>
              <w:bottom w:val="single" w:sz="4" w:space="0" w:color="000000"/>
              <w:right w:val="single" w:sz="4" w:space="0" w:color="000000"/>
            </w:tcBorders>
            <w:vAlign w:val="center"/>
          </w:tcPr>
          <w:p w14:paraId="45CBE7BA" w14:textId="77777777" w:rsidR="0081115E" w:rsidRDefault="00DB6D15">
            <w:pPr>
              <w:spacing w:after="0" w:line="240" w:lineRule="auto"/>
              <w:rPr>
                <w:color w:val="000000"/>
              </w:rPr>
            </w:pPr>
            <w:r>
              <w:rPr>
                <w:color w:val="000000"/>
              </w:rPr>
              <w:t>Bidders are advised that requests for clarification will not be accepted within 2 days of the submission deadline. Responses to clarification requests will be emailed to the respective bidder.</w:t>
            </w:r>
          </w:p>
        </w:tc>
      </w:tr>
      <w:tr w:rsidR="0081115E" w14:paraId="543517F1" w14:textId="77777777">
        <w:trPr>
          <w:trHeight w:val="1152"/>
        </w:trPr>
        <w:tc>
          <w:tcPr>
            <w:tcW w:w="2700" w:type="dxa"/>
            <w:tcBorders>
              <w:top w:val="nil"/>
              <w:left w:val="single" w:sz="4" w:space="0" w:color="000000"/>
              <w:bottom w:val="single" w:sz="4" w:space="0" w:color="000000"/>
              <w:right w:val="single" w:sz="4" w:space="0" w:color="000000"/>
            </w:tcBorders>
            <w:vAlign w:val="center"/>
          </w:tcPr>
          <w:p w14:paraId="31DC1A85" w14:textId="77777777" w:rsidR="0081115E" w:rsidRDefault="00DB6D15">
            <w:pPr>
              <w:spacing w:after="0" w:line="240" w:lineRule="auto"/>
              <w:rPr>
                <w:b/>
                <w:bCs/>
                <w:color w:val="000000"/>
              </w:rPr>
            </w:pPr>
            <w:r>
              <w:rPr>
                <w:b/>
                <w:bCs/>
                <w:color w:val="000000"/>
              </w:rPr>
              <w:lastRenderedPageBreak/>
              <w:t>Evaluation criteria</w:t>
            </w:r>
          </w:p>
        </w:tc>
        <w:tc>
          <w:tcPr>
            <w:tcW w:w="6930" w:type="dxa"/>
            <w:tcBorders>
              <w:top w:val="nil"/>
              <w:left w:val="nil"/>
              <w:bottom w:val="single" w:sz="4" w:space="0" w:color="000000"/>
              <w:right w:val="single" w:sz="4" w:space="0" w:color="000000"/>
            </w:tcBorders>
            <w:vAlign w:val="center"/>
          </w:tcPr>
          <w:p w14:paraId="63F22732" w14:textId="77777777" w:rsidR="0081115E" w:rsidRDefault="00000000">
            <w:pPr>
              <w:spacing w:after="0" w:line="240" w:lineRule="auto"/>
              <w:rPr>
                <w:color w:val="000000"/>
              </w:rPr>
            </w:pPr>
            <w:sdt>
              <w:sdtPr>
                <w:tag w:val="goog_rdk_2"/>
                <w:id w:val="-2057519954"/>
              </w:sdtPr>
              <w:sdtContent>
                <w:r w:rsidR="00DB6D15">
                  <w:rPr>
                    <w:rFonts w:ascii="Arial Unicode MS" w:eastAsia="Arial Unicode MS" w:hAnsi="Arial Unicode MS" w:cs="Arial Unicode MS"/>
                    <w:color w:val="000000"/>
                  </w:rPr>
                  <w:t>☒</w:t>
                </w:r>
              </w:sdtContent>
            </w:sdt>
            <w:r w:rsidR="00DB6D15">
              <w:rPr>
                <w:color w:val="000000"/>
              </w:rPr>
              <w:t>Full compliance with all requirements as specified</w:t>
            </w:r>
            <w:r w:rsidR="00DB6D15">
              <w:rPr>
                <w:color w:val="000000"/>
              </w:rPr>
              <w:br/>
            </w:r>
            <w:sdt>
              <w:sdtPr>
                <w:tag w:val="goog_rdk_3"/>
                <w:id w:val="-2080029744"/>
              </w:sdtPr>
              <w:sdtContent>
                <w:r w:rsidR="00DB6D15">
                  <w:rPr>
                    <w:rFonts w:ascii="Arial Unicode MS" w:eastAsia="Arial Unicode MS" w:hAnsi="Arial Unicode MS" w:cs="Arial Unicode MS"/>
                    <w:color w:val="000000"/>
                  </w:rPr>
                  <w:t>☒</w:t>
                </w:r>
              </w:sdtContent>
            </w:sdt>
            <w:r w:rsidR="00DB6D15">
              <w:rPr>
                <w:color w:val="000000"/>
              </w:rPr>
              <w:t>Full acceptance of the General Conditions of Contract</w:t>
            </w:r>
            <w:r w:rsidR="00DB6D15">
              <w:rPr>
                <w:color w:val="000000"/>
              </w:rPr>
              <w:br/>
            </w:r>
            <w:sdt>
              <w:sdtPr>
                <w:tag w:val="goog_rdk_4"/>
                <w:id w:val="757144808"/>
              </w:sdtPr>
              <w:sdtContent>
                <w:r w:rsidR="00DB6D15">
                  <w:rPr>
                    <w:rFonts w:ascii="Arial Unicode MS" w:eastAsia="Arial Unicode MS" w:hAnsi="Arial Unicode MS" w:cs="Arial Unicode MS"/>
                    <w:color w:val="000000"/>
                  </w:rPr>
                  <w:t>☒</w:t>
                </w:r>
              </w:sdtContent>
            </w:sdt>
            <w:r w:rsidR="00DB6D15">
              <w:rPr>
                <w:color w:val="000000"/>
              </w:rPr>
              <w:t>Earliest Delivery /shortest lead time</w:t>
            </w:r>
          </w:p>
          <w:p w14:paraId="5BD6A2EC" w14:textId="77777777" w:rsidR="0081115E" w:rsidRDefault="00000000">
            <w:pPr>
              <w:spacing w:after="0" w:line="240" w:lineRule="auto"/>
              <w:rPr>
                <w:color w:val="000000"/>
              </w:rPr>
            </w:pPr>
            <w:sdt>
              <w:sdtPr>
                <w:tag w:val="goog_rdk_5"/>
                <w:id w:val="1091854303"/>
              </w:sdtPr>
              <w:sdtContent>
                <w:r w:rsidR="00DB6D15">
                  <w:rPr>
                    <w:rFonts w:ascii="Arial Unicode MS" w:eastAsia="Arial Unicode MS" w:hAnsi="Arial Unicode MS" w:cs="Arial Unicode MS"/>
                    <w:color w:val="000000"/>
                  </w:rPr>
                  <w:t>☒</w:t>
                </w:r>
              </w:sdtContent>
            </w:sdt>
            <w:r w:rsidR="00DB6D15">
              <w:rPr>
                <w:color w:val="000000"/>
              </w:rPr>
              <w:t>Competitive and transparent pricing</w:t>
            </w:r>
            <w:r w:rsidR="00DB6D15">
              <w:rPr>
                <w:color w:val="000000"/>
              </w:rPr>
              <w:br/>
            </w:r>
            <w:sdt>
              <w:sdtPr>
                <w:tag w:val="goog_rdk_6"/>
                <w:id w:val="2003739961"/>
              </w:sdtPr>
              <w:sdtContent>
                <w:r w:rsidR="00DB6D15">
                  <w:rPr>
                    <w:rFonts w:ascii="Arial Unicode MS" w:eastAsia="Arial Unicode MS" w:hAnsi="Arial Unicode MS" w:cs="Arial Unicode MS"/>
                    <w:color w:val="000000"/>
                  </w:rPr>
                  <w:t>☐</w:t>
                </w:r>
              </w:sdtContent>
            </w:sdt>
            <w:r w:rsidR="00DB6D15">
              <w:rPr>
                <w:color w:val="000000"/>
              </w:rPr>
              <w:t xml:space="preserve">Others (for ex, environmental criteria/considerations, </w:t>
            </w:r>
            <w:proofErr w:type="spellStart"/>
            <w:r w:rsidR="00DB6D15">
              <w:rPr>
                <w:color w:val="000000"/>
              </w:rPr>
              <w:t>etc</w:t>
            </w:r>
            <w:proofErr w:type="spellEnd"/>
            <w:r w:rsidR="00DB6D15">
              <w:rPr>
                <w:color w:val="000000"/>
              </w:rPr>
              <w:t>)</w:t>
            </w:r>
          </w:p>
        </w:tc>
      </w:tr>
      <w:tr w:rsidR="0081115E" w14:paraId="69710CB4"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13E45B16" w14:textId="77777777" w:rsidR="0081115E" w:rsidRDefault="00DB6D15">
            <w:pPr>
              <w:spacing w:after="0" w:line="240" w:lineRule="auto"/>
              <w:rPr>
                <w:b/>
                <w:bCs/>
                <w:color w:val="000000"/>
              </w:rPr>
            </w:pPr>
            <w:r>
              <w:rPr>
                <w:b/>
                <w:bCs/>
                <w:color w:val="000000"/>
              </w:rPr>
              <w:t>Right not to accept any</w:t>
            </w:r>
            <w:r>
              <w:rPr>
                <w:b/>
                <w:bCs/>
                <w:color w:val="000000"/>
              </w:rPr>
              <w:br/>
              <w:t>quotation</w:t>
            </w:r>
          </w:p>
        </w:tc>
        <w:tc>
          <w:tcPr>
            <w:tcW w:w="6930" w:type="dxa"/>
            <w:tcBorders>
              <w:top w:val="nil"/>
              <w:left w:val="nil"/>
              <w:bottom w:val="single" w:sz="4" w:space="0" w:color="000000"/>
              <w:right w:val="single" w:sz="4" w:space="0" w:color="000000"/>
            </w:tcBorders>
            <w:vAlign w:val="center"/>
          </w:tcPr>
          <w:p w14:paraId="3A870900" w14:textId="77777777" w:rsidR="0081115E" w:rsidRDefault="00DB6D15">
            <w:pPr>
              <w:spacing w:after="0" w:line="240" w:lineRule="auto"/>
              <w:rPr>
                <w:color w:val="000000"/>
              </w:rPr>
            </w:pPr>
            <w:r>
              <w:rPr>
                <w:color w:val="000000"/>
              </w:rPr>
              <w:t>AHSF is not bound to accept any quotation, nor award a contract or Purchase Order</w:t>
            </w:r>
          </w:p>
        </w:tc>
      </w:tr>
      <w:tr w:rsidR="0081115E" w14:paraId="268BFCBB" w14:textId="77777777">
        <w:trPr>
          <w:trHeight w:val="1440"/>
        </w:trPr>
        <w:tc>
          <w:tcPr>
            <w:tcW w:w="2700" w:type="dxa"/>
            <w:tcBorders>
              <w:top w:val="nil"/>
              <w:left w:val="single" w:sz="4" w:space="0" w:color="000000"/>
              <w:bottom w:val="single" w:sz="4" w:space="0" w:color="000000"/>
              <w:right w:val="single" w:sz="4" w:space="0" w:color="000000"/>
            </w:tcBorders>
            <w:vAlign w:val="center"/>
          </w:tcPr>
          <w:p w14:paraId="31014F13" w14:textId="77777777" w:rsidR="0081115E" w:rsidRDefault="00DB6D15">
            <w:pPr>
              <w:spacing w:after="0" w:line="240" w:lineRule="auto"/>
              <w:rPr>
                <w:b/>
                <w:bCs/>
                <w:color w:val="000000"/>
              </w:rPr>
            </w:pPr>
            <w:r>
              <w:rPr>
                <w:b/>
                <w:bCs/>
                <w:color w:val="000000"/>
              </w:rPr>
              <w:t>Right to vary requirements at the time of award</w:t>
            </w:r>
          </w:p>
        </w:tc>
        <w:tc>
          <w:tcPr>
            <w:tcW w:w="6930" w:type="dxa"/>
            <w:tcBorders>
              <w:top w:val="nil"/>
              <w:left w:val="nil"/>
              <w:bottom w:val="single" w:sz="4" w:space="0" w:color="000000"/>
              <w:right w:val="single" w:sz="4" w:space="0" w:color="000000"/>
            </w:tcBorders>
            <w:vAlign w:val="center"/>
          </w:tcPr>
          <w:p w14:paraId="1A436525" w14:textId="77777777" w:rsidR="0081115E" w:rsidRDefault="00DB6D15">
            <w:pPr>
              <w:spacing w:after="0" w:line="240" w:lineRule="auto"/>
              <w:rPr>
                <w:color w:val="000000"/>
              </w:rPr>
            </w:pPr>
            <w:r>
              <w:rPr>
                <w:color w:val="000000"/>
              </w:rPr>
              <w:t>At the time of award of the Contract or Purchase Order, AHSF reserves the right to vary (increase or decrease) the quantity of services and/or goods by up to a maximum of 25% of the total offer, without any change in the unit price or other terms and conditions.</w:t>
            </w:r>
          </w:p>
        </w:tc>
      </w:tr>
      <w:tr w:rsidR="0081115E" w14:paraId="610315DD"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636B65ED" w14:textId="77777777" w:rsidR="0081115E" w:rsidRDefault="00DB6D15">
            <w:pPr>
              <w:spacing w:after="0" w:line="240" w:lineRule="auto"/>
              <w:rPr>
                <w:b/>
                <w:bCs/>
                <w:color w:val="000000"/>
              </w:rPr>
            </w:pPr>
            <w:r>
              <w:rPr>
                <w:b/>
                <w:bCs/>
                <w:color w:val="000000"/>
              </w:rPr>
              <w:t>Type of Contract to be</w:t>
            </w:r>
            <w:r>
              <w:rPr>
                <w:b/>
                <w:bCs/>
                <w:color w:val="000000"/>
              </w:rPr>
              <w:br/>
              <w:t>awarded</w:t>
            </w:r>
          </w:p>
        </w:tc>
        <w:tc>
          <w:tcPr>
            <w:tcW w:w="6930" w:type="dxa"/>
            <w:tcBorders>
              <w:top w:val="nil"/>
              <w:left w:val="nil"/>
              <w:bottom w:val="single" w:sz="4" w:space="0" w:color="000000"/>
              <w:right w:val="single" w:sz="4" w:space="0" w:color="000000"/>
            </w:tcBorders>
            <w:vAlign w:val="center"/>
          </w:tcPr>
          <w:p w14:paraId="2A3226B1" w14:textId="77777777" w:rsidR="0081115E" w:rsidRDefault="00DB6D15">
            <w:pPr>
              <w:spacing w:after="0" w:line="240" w:lineRule="auto"/>
              <w:rPr>
                <w:color w:val="000000"/>
              </w:rPr>
            </w:pPr>
            <w:r>
              <w:rPr>
                <w:color w:val="000000"/>
              </w:rPr>
              <w:t>Purchase Order (PO) with respect to the accepted bids.</w:t>
            </w:r>
          </w:p>
        </w:tc>
      </w:tr>
      <w:tr w:rsidR="0081115E" w14:paraId="425FC09B"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4E6A96A7" w14:textId="77777777" w:rsidR="0081115E" w:rsidRDefault="00DB6D15">
            <w:pPr>
              <w:spacing w:after="0" w:line="240" w:lineRule="auto"/>
              <w:rPr>
                <w:b/>
                <w:bCs/>
                <w:color w:val="000000"/>
              </w:rPr>
            </w:pPr>
            <w:r>
              <w:rPr>
                <w:b/>
                <w:bCs/>
                <w:color w:val="000000"/>
              </w:rPr>
              <w:t>Expected date for contract</w:t>
            </w:r>
            <w:r>
              <w:rPr>
                <w:b/>
                <w:bCs/>
                <w:color w:val="000000"/>
              </w:rPr>
              <w:br/>
              <w:t>award.</w:t>
            </w:r>
          </w:p>
        </w:tc>
        <w:tc>
          <w:tcPr>
            <w:tcW w:w="6930" w:type="dxa"/>
            <w:tcBorders>
              <w:top w:val="nil"/>
              <w:left w:val="nil"/>
              <w:bottom w:val="single" w:sz="4" w:space="0" w:color="000000"/>
              <w:right w:val="single" w:sz="4" w:space="0" w:color="000000"/>
            </w:tcBorders>
            <w:vAlign w:val="center"/>
          </w:tcPr>
          <w:p w14:paraId="6A225690" w14:textId="399535A8" w:rsidR="0081115E" w:rsidRDefault="00DB6D15">
            <w:pPr>
              <w:spacing w:after="0" w:line="240" w:lineRule="auto"/>
              <w:rPr>
                <w:color w:val="000000"/>
              </w:rPr>
            </w:pPr>
            <w:r>
              <w:rPr>
                <w:color w:val="000000"/>
              </w:rPr>
              <w:t>Not later than 19-October-26</w:t>
            </w:r>
          </w:p>
        </w:tc>
      </w:tr>
      <w:tr w:rsidR="0081115E" w14:paraId="1D1097DF" w14:textId="77777777">
        <w:trPr>
          <w:trHeight w:val="576"/>
        </w:trPr>
        <w:tc>
          <w:tcPr>
            <w:tcW w:w="2700" w:type="dxa"/>
            <w:tcBorders>
              <w:top w:val="nil"/>
              <w:left w:val="single" w:sz="4" w:space="0" w:color="000000"/>
              <w:bottom w:val="single" w:sz="4" w:space="0" w:color="000000"/>
              <w:right w:val="single" w:sz="4" w:space="0" w:color="000000"/>
            </w:tcBorders>
            <w:vAlign w:val="center"/>
          </w:tcPr>
          <w:p w14:paraId="6E6CE288" w14:textId="77777777" w:rsidR="0081115E" w:rsidRDefault="00DB6D15">
            <w:pPr>
              <w:spacing w:after="0" w:line="240" w:lineRule="auto"/>
              <w:rPr>
                <w:b/>
                <w:bCs/>
                <w:color w:val="000000"/>
              </w:rPr>
            </w:pPr>
            <w:r>
              <w:rPr>
                <w:b/>
                <w:bCs/>
                <w:color w:val="000000"/>
              </w:rPr>
              <w:t xml:space="preserve">Policies and procedures </w:t>
            </w:r>
          </w:p>
        </w:tc>
        <w:tc>
          <w:tcPr>
            <w:tcW w:w="6930" w:type="dxa"/>
            <w:tcBorders>
              <w:top w:val="nil"/>
              <w:left w:val="nil"/>
              <w:bottom w:val="single" w:sz="4" w:space="0" w:color="000000"/>
              <w:right w:val="single" w:sz="4" w:space="0" w:color="000000"/>
            </w:tcBorders>
            <w:vAlign w:val="center"/>
          </w:tcPr>
          <w:p w14:paraId="623B6EA5" w14:textId="77777777" w:rsidR="0081115E" w:rsidRDefault="00DB6D15">
            <w:pPr>
              <w:spacing w:after="0" w:line="240" w:lineRule="auto"/>
              <w:rPr>
                <w:color w:val="000000"/>
              </w:rPr>
            </w:pPr>
            <w:r>
              <w:rPr>
                <w:color w:val="000000"/>
              </w:rPr>
              <w:t>This RFQ is conducted in accordance with the Policies and Procedures of AHSF</w:t>
            </w:r>
          </w:p>
        </w:tc>
      </w:tr>
    </w:tbl>
    <w:p w14:paraId="209EF704" w14:textId="77777777" w:rsidR="0081115E" w:rsidRDefault="0081115E">
      <w:pPr>
        <w:rPr>
          <w:sz w:val="24"/>
          <w:szCs w:val="24"/>
        </w:rPr>
      </w:pPr>
    </w:p>
    <w:p w14:paraId="0D77265A" w14:textId="77777777" w:rsidR="0081115E" w:rsidRDefault="0081115E">
      <w:pPr>
        <w:rPr>
          <w:b/>
          <w:bCs/>
          <w:sz w:val="24"/>
          <w:szCs w:val="24"/>
        </w:rPr>
      </w:pPr>
    </w:p>
    <w:p w14:paraId="2F0712A1" w14:textId="77777777" w:rsidR="0081115E" w:rsidRDefault="0081115E">
      <w:pPr>
        <w:rPr>
          <w:b/>
          <w:bCs/>
          <w:sz w:val="24"/>
          <w:szCs w:val="24"/>
        </w:rPr>
      </w:pPr>
    </w:p>
    <w:p w14:paraId="3D626C5A" w14:textId="77777777" w:rsidR="0081115E" w:rsidRDefault="0081115E">
      <w:pPr>
        <w:rPr>
          <w:b/>
          <w:bCs/>
          <w:sz w:val="24"/>
          <w:szCs w:val="24"/>
        </w:rPr>
      </w:pPr>
    </w:p>
    <w:p w14:paraId="03E38593" w14:textId="77777777" w:rsidR="0081115E" w:rsidRDefault="0081115E">
      <w:pPr>
        <w:rPr>
          <w:b/>
          <w:bCs/>
          <w:sz w:val="24"/>
          <w:szCs w:val="24"/>
        </w:rPr>
      </w:pPr>
    </w:p>
    <w:p w14:paraId="4A8819D0" w14:textId="77777777" w:rsidR="0081115E" w:rsidRDefault="0081115E">
      <w:pPr>
        <w:rPr>
          <w:b/>
          <w:bCs/>
          <w:sz w:val="24"/>
          <w:szCs w:val="24"/>
        </w:rPr>
      </w:pPr>
    </w:p>
    <w:p w14:paraId="6253305B" w14:textId="77777777" w:rsidR="0081115E" w:rsidRDefault="0081115E">
      <w:pPr>
        <w:rPr>
          <w:b/>
          <w:bCs/>
          <w:sz w:val="24"/>
          <w:szCs w:val="24"/>
        </w:rPr>
      </w:pPr>
    </w:p>
    <w:p w14:paraId="2C72ED33" w14:textId="77777777" w:rsidR="0081115E" w:rsidRDefault="0081115E">
      <w:pPr>
        <w:rPr>
          <w:b/>
          <w:bCs/>
          <w:sz w:val="24"/>
          <w:szCs w:val="24"/>
        </w:rPr>
      </w:pPr>
    </w:p>
    <w:p w14:paraId="500284B5" w14:textId="77777777" w:rsidR="0081115E" w:rsidRDefault="0081115E">
      <w:pPr>
        <w:rPr>
          <w:b/>
          <w:bCs/>
          <w:sz w:val="24"/>
          <w:szCs w:val="24"/>
        </w:rPr>
      </w:pPr>
    </w:p>
    <w:p w14:paraId="0BAA0307" w14:textId="77777777" w:rsidR="0081115E" w:rsidRDefault="0081115E">
      <w:pPr>
        <w:rPr>
          <w:b/>
          <w:bCs/>
          <w:sz w:val="23"/>
          <w:szCs w:val="23"/>
        </w:rPr>
      </w:pPr>
    </w:p>
    <w:p w14:paraId="1442CCE8" w14:textId="77777777" w:rsidR="0081115E" w:rsidRDefault="0081115E">
      <w:pPr>
        <w:rPr>
          <w:b/>
          <w:bCs/>
          <w:sz w:val="23"/>
          <w:szCs w:val="23"/>
        </w:rPr>
      </w:pPr>
    </w:p>
    <w:p w14:paraId="61BB9DF2" w14:textId="77777777" w:rsidR="0081115E" w:rsidRDefault="0081115E">
      <w:pPr>
        <w:rPr>
          <w:b/>
          <w:bCs/>
          <w:sz w:val="23"/>
          <w:szCs w:val="23"/>
        </w:rPr>
      </w:pPr>
    </w:p>
    <w:p w14:paraId="75A7398F" w14:textId="77777777" w:rsidR="0081115E" w:rsidRDefault="0081115E">
      <w:pPr>
        <w:rPr>
          <w:b/>
          <w:bCs/>
          <w:sz w:val="23"/>
          <w:szCs w:val="23"/>
        </w:rPr>
      </w:pPr>
    </w:p>
    <w:p w14:paraId="2B580B53" w14:textId="77777777" w:rsidR="0081115E" w:rsidRDefault="00DB6D15">
      <w:pPr>
        <w:rPr>
          <w:b/>
          <w:bCs/>
          <w:sz w:val="23"/>
          <w:szCs w:val="23"/>
        </w:rPr>
      </w:pPr>
      <w:r>
        <w:br w:type="page"/>
      </w:r>
    </w:p>
    <w:p w14:paraId="6BB74A0A" w14:textId="77777777" w:rsidR="0081115E" w:rsidRDefault="00DB6D15">
      <w:pPr>
        <w:rPr>
          <w:b/>
          <w:bCs/>
          <w:sz w:val="24"/>
          <w:szCs w:val="24"/>
        </w:rPr>
      </w:pPr>
      <w:r>
        <w:rPr>
          <w:b/>
          <w:bCs/>
          <w:sz w:val="23"/>
          <w:szCs w:val="23"/>
        </w:rPr>
        <w:lastRenderedPageBreak/>
        <w:t xml:space="preserve">ANNEX 1: SCHEDULE OF REQUIREMENTS </w:t>
      </w:r>
    </w:p>
    <w:p w14:paraId="71A04822" w14:textId="77777777" w:rsidR="0081115E" w:rsidRDefault="00DB6D15">
      <w:pPr>
        <w:rPr>
          <w:b/>
          <w:bCs/>
          <w:sz w:val="24"/>
          <w:szCs w:val="24"/>
        </w:rPr>
      </w:pPr>
      <w:r>
        <w:rPr>
          <w:b/>
          <w:bCs/>
          <w:sz w:val="24"/>
          <w:szCs w:val="24"/>
        </w:rPr>
        <w:t xml:space="preserve">Delivery Requirements </w:t>
      </w:r>
    </w:p>
    <w:tbl>
      <w:tblPr>
        <w:tblStyle w:val="10"/>
        <w:tblW w:w="10380" w:type="dxa"/>
        <w:tblLayout w:type="fixed"/>
        <w:tblLook w:val="0400" w:firstRow="0" w:lastRow="0" w:firstColumn="0" w:lastColumn="0" w:noHBand="0" w:noVBand="1"/>
      </w:tblPr>
      <w:tblGrid>
        <w:gridCol w:w="3700"/>
        <w:gridCol w:w="6680"/>
      </w:tblGrid>
      <w:tr w:rsidR="0081115E" w14:paraId="614E7B79" w14:textId="77777777">
        <w:trPr>
          <w:trHeight w:val="288"/>
        </w:trPr>
        <w:tc>
          <w:tcPr>
            <w:tcW w:w="10380" w:type="dxa"/>
            <w:gridSpan w:val="2"/>
            <w:tcBorders>
              <w:top w:val="single" w:sz="4" w:space="0" w:color="000000"/>
              <w:left w:val="single" w:sz="4" w:space="0" w:color="000000"/>
              <w:bottom w:val="single" w:sz="4" w:space="0" w:color="000000"/>
              <w:right w:val="single" w:sz="4" w:space="0" w:color="000000"/>
            </w:tcBorders>
            <w:vAlign w:val="bottom"/>
          </w:tcPr>
          <w:p w14:paraId="2CFC2CC6" w14:textId="77777777" w:rsidR="0081115E" w:rsidRDefault="00DB6D15">
            <w:pPr>
              <w:spacing w:after="0" w:line="240" w:lineRule="auto"/>
              <w:jc w:val="center"/>
              <w:rPr>
                <w:b/>
                <w:bCs/>
                <w:color w:val="000000"/>
              </w:rPr>
            </w:pPr>
            <w:r>
              <w:rPr>
                <w:b/>
                <w:bCs/>
                <w:color w:val="000000"/>
              </w:rPr>
              <w:t>Delivery Requirements</w:t>
            </w:r>
          </w:p>
        </w:tc>
      </w:tr>
      <w:tr w:rsidR="0081115E" w14:paraId="2E6C5B6B" w14:textId="77777777">
        <w:trPr>
          <w:trHeight w:val="288"/>
        </w:trPr>
        <w:tc>
          <w:tcPr>
            <w:tcW w:w="3700" w:type="dxa"/>
            <w:tcBorders>
              <w:top w:val="nil"/>
              <w:left w:val="single" w:sz="4" w:space="0" w:color="000000"/>
              <w:bottom w:val="single" w:sz="4" w:space="0" w:color="000000"/>
              <w:right w:val="single" w:sz="4" w:space="0" w:color="000000"/>
            </w:tcBorders>
            <w:vAlign w:val="center"/>
          </w:tcPr>
          <w:p w14:paraId="1AE3BF1B" w14:textId="77777777" w:rsidR="0081115E" w:rsidRDefault="00DB6D15">
            <w:pPr>
              <w:spacing w:after="0" w:line="240" w:lineRule="auto"/>
              <w:rPr>
                <w:b/>
                <w:bCs/>
                <w:color w:val="000000"/>
              </w:rPr>
            </w:pPr>
            <w:r>
              <w:rPr>
                <w:b/>
                <w:bCs/>
                <w:color w:val="000000"/>
              </w:rPr>
              <w:t>Delivery date and time</w:t>
            </w:r>
          </w:p>
        </w:tc>
        <w:tc>
          <w:tcPr>
            <w:tcW w:w="6680" w:type="dxa"/>
            <w:tcBorders>
              <w:top w:val="nil"/>
              <w:left w:val="nil"/>
              <w:bottom w:val="single" w:sz="4" w:space="0" w:color="000000"/>
              <w:right w:val="single" w:sz="4" w:space="0" w:color="000000"/>
            </w:tcBorders>
            <w:vAlign w:val="bottom"/>
          </w:tcPr>
          <w:p w14:paraId="2E2722BC" w14:textId="77777777" w:rsidR="0081115E" w:rsidRDefault="00DB6D15">
            <w:pPr>
              <w:spacing w:after="0" w:line="240" w:lineRule="auto"/>
              <w:rPr>
                <w:color w:val="000000"/>
              </w:rPr>
            </w:pPr>
            <w:r>
              <w:rPr>
                <w:color w:val="000000"/>
              </w:rPr>
              <w:t>Bidder shall deliver the service within 7 days after the Purchase Order (PO) is signed.</w:t>
            </w:r>
          </w:p>
        </w:tc>
      </w:tr>
      <w:tr w:rsidR="0081115E" w14:paraId="7A77B782" w14:textId="77777777">
        <w:trPr>
          <w:trHeight w:val="576"/>
        </w:trPr>
        <w:tc>
          <w:tcPr>
            <w:tcW w:w="3700" w:type="dxa"/>
            <w:tcBorders>
              <w:top w:val="nil"/>
              <w:left w:val="single" w:sz="4" w:space="0" w:color="000000"/>
              <w:bottom w:val="single" w:sz="4" w:space="0" w:color="000000"/>
              <w:right w:val="single" w:sz="4" w:space="0" w:color="000000"/>
            </w:tcBorders>
            <w:vAlign w:val="center"/>
          </w:tcPr>
          <w:p w14:paraId="0DFBD88A" w14:textId="77777777" w:rsidR="0081115E" w:rsidRDefault="00DB6D15">
            <w:pPr>
              <w:spacing w:after="0" w:line="240" w:lineRule="auto"/>
              <w:rPr>
                <w:b/>
                <w:bCs/>
                <w:color w:val="000000"/>
              </w:rPr>
            </w:pPr>
            <w:r>
              <w:rPr>
                <w:b/>
                <w:bCs/>
                <w:color w:val="000000"/>
              </w:rPr>
              <w:t>Exact Address(es) of Delivery Location(s)</w:t>
            </w:r>
          </w:p>
        </w:tc>
        <w:tc>
          <w:tcPr>
            <w:tcW w:w="6680" w:type="dxa"/>
            <w:tcBorders>
              <w:top w:val="nil"/>
              <w:left w:val="nil"/>
              <w:bottom w:val="single" w:sz="4" w:space="0" w:color="000000"/>
              <w:right w:val="single" w:sz="4" w:space="0" w:color="000000"/>
            </w:tcBorders>
            <w:vAlign w:val="bottom"/>
          </w:tcPr>
          <w:p w14:paraId="11AED03F" w14:textId="77777777" w:rsidR="0081115E" w:rsidRDefault="00DB6D15">
            <w:pPr>
              <w:spacing w:after="0" w:line="240" w:lineRule="auto"/>
              <w:rPr>
                <w:color w:val="000000"/>
              </w:rPr>
            </w:pPr>
            <w:r>
              <w:rPr>
                <w:color w:val="000000"/>
              </w:rPr>
              <w:t> Albarka Health Spring Foundation, [House No. 2, Road Safety Quarters, Old Airport, Sokoto State, Nigeria].</w:t>
            </w:r>
          </w:p>
        </w:tc>
      </w:tr>
      <w:tr w:rsidR="0081115E" w14:paraId="4E9891EF" w14:textId="77777777">
        <w:trPr>
          <w:trHeight w:val="1440"/>
        </w:trPr>
        <w:tc>
          <w:tcPr>
            <w:tcW w:w="3700" w:type="dxa"/>
            <w:tcBorders>
              <w:top w:val="nil"/>
              <w:left w:val="single" w:sz="4" w:space="0" w:color="000000"/>
              <w:bottom w:val="single" w:sz="4" w:space="0" w:color="000000"/>
              <w:right w:val="single" w:sz="4" w:space="0" w:color="000000"/>
            </w:tcBorders>
            <w:vAlign w:val="center"/>
          </w:tcPr>
          <w:p w14:paraId="5DC7E006" w14:textId="77777777" w:rsidR="0081115E" w:rsidRDefault="00DB6D15">
            <w:pPr>
              <w:spacing w:after="0" w:line="240" w:lineRule="auto"/>
              <w:rPr>
                <w:b/>
                <w:bCs/>
                <w:color w:val="000000"/>
              </w:rPr>
            </w:pPr>
            <w:r>
              <w:rPr>
                <w:b/>
                <w:bCs/>
                <w:color w:val="000000"/>
              </w:rPr>
              <w:t>Warranty, After-sales service, and local service support requirements</w:t>
            </w:r>
          </w:p>
        </w:tc>
        <w:tc>
          <w:tcPr>
            <w:tcW w:w="6680" w:type="dxa"/>
            <w:tcBorders>
              <w:top w:val="nil"/>
              <w:left w:val="nil"/>
              <w:bottom w:val="single" w:sz="4" w:space="0" w:color="000000"/>
              <w:right w:val="single" w:sz="4" w:space="0" w:color="000000"/>
            </w:tcBorders>
            <w:vAlign w:val="bottom"/>
          </w:tcPr>
          <w:p w14:paraId="57EA324D" w14:textId="77777777" w:rsidR="0081115E" w:rsidRDefault="00DB6D15">
            <w:pPr>
              <w:spacing w:after="0" w:line="240" w:lineRule="auto"/>
              <w:rPr>
                <w:color w:val="000000"/>
              </w:rPr>
            </w:pPr>
            <w:r>
              <w:rPr>
                <w:color w:val="000000"/>
              </w:rPr>
              <w:t>The Contractor remains responsible for the quality and condition of the supplies until they are certified and accepted by the inspection team provided by AHSF, after which a Goods Received Note (GRN) and a Certificate of Job Completion are issued.</w:t>
            </w:r>
          </w:p>
        </w:tc>
      </w:tr>
    </w:tbl>
    <w:p w14:paraId="4E234F1F" w14:textId="77777777" w:rsidR="0081115E" w:rsidRDefault="0081115E">
      <w:pPr>
        <w:rPr>
          <w:b/>
          <w:bCs/>
          <w:sz w:val="24"/>
          <w:szCs w:val="24"/>
        </w:rPr>
      </w:pPr>
    </w:p>
    <w:p w14:paraId="3B9F352C" w14:textId="77777777" w:rsidR="0081115E" w:rsidRDefault="00DB6D15">
      <w:pPr>
        <w:rPr>
          <w:b/>
          <w:bCs/>
          <w:sz w:val="24"/>
          <w:szCs w:val="24"/>
        </w:rPr>
      </w:pPr>
      <w:r>
        <w:rPr>
          <w:b/>
          <w:bCs/>
          <w:sz w:val="24"/>
          <w:szCs w:val="24"/>
        </w:rPr>
        <w:t>Evaluation Criteria</w:t>
      </w:r>
    </w:p>
    <w:p w14:paraId="65C7BBD0" w14:textId="77777777" w:rsidR="0081115E" w:rsidRDefault="00DB6D15">
      <w:pPr>
        <w:rPr>
          <w:b/>
          <w:bCs/>
          <w:sz w:val="24"/>
          <w:szCs w:val="24"/>
        </w:rPr>
      </w:pPr>
      <w:r>
        <w:rPr>
          <w:b/>
          <w:bCs/>
          <w:sz w:val="24"/>
          <w:szCs w:val="24"/>
        </w:rPr>
        <w:t>A. Preliminary Examination of Bids (Pass/Fail criteria)</w:t>
      </w:r>
    </w:p>
    <w:p w14:paraId="3A7D0ACE" w14:textId="77777777" w:rsidR="0081115E" w:rsidRDefault="00DB6D15">
      <w:pPr>
        <w:rPr>
          <w:sz w:val="24"/>
          <w:szCs w:val="24"/>
        </w:rPr>
      </w:pPr>
      <w:r>
        <w:rPr>
          <w:sz w:val="24"/>
          <w:szCs w:val="24"/>
        </w:rPr>
        <w:t xml:space="preserve">This stage of the evaluation is to assess the document formality required for each bidder with pass or fail criteria before undertaking their detailed examination or evaluation. Confirmation will be conducted one by one to verify whether the submitted documents and format conform to the requirements outlined below. </w:t>
      </w:r>
    </w:p>
    <w:p w14:paraId="6A145E6B" w14:textId="77777777" w:rsidR="0081115E" w:rsidRDefault="00DB6D15">
      <w:pPr>
        <w:rPr>
          <w:b/>
          <w:bCs/>
          <w:sz w:val="24"/>
          <w:szCs w:val="24"/>
        </w:rPr>
      </w:pPr>
      <w:r>
        <w:rPr>
          <w:b/>
          <w:bCs/>
          <w:sz w:val="24"/>
          <w:szCs w:val="24"/>
        </w:rPr>
        <w:t>In case of no submission or the absence of any of the required documents deemed important, such Bidder shall be disqualified at this stage.</w:t>
      </w:r>
    </w:p>
    <w:tbl>
      <w:tblPr>
        <w:tblStyle w:val="9"/>
        <w:tblW w:w="9350" w:type="dxa"/>
        <w:tblLayout w:type="fixed"/>
        <w:tblLook w:val="0400" w:firstRow="0" w:lastRow="0" w:firstColumn="0" w:lastColumn="0" w:noHBand="0" w:noVBand="1"/>
      </w:tblPr>
      <w:tblGrid>
        <w:gridCol w:w="3697"/>
        <w:gridCol w:w="2863"/>
        <w:gridCol w:w="1361"/>
        <w:gridCol w:w="1429"/>
      </w:tblGrid>
      <w:tr w:rsidR="0081115E" w14:paraId="375A047D" w14:textId="77777777" w:rsidTr="00E92861">
        <w:trPr>
          <w:trHeight w:val="297"/>
        </w:trPr>
        <w:tc>
          <w:tcPr>
            <w:tcW w:w="3697"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2A772A0E" w14:textId="77777777" w:rsidR="0081115E" w:rsidRDefault="00DB6D15">
            <w:pPr>
              <w:spacing w:after="0" w:line="240" w:lineRule="auto"/>
              <w:jc w:val="center"/>
              <w:rPr>
                <w:b/>
                <w:bCs/>
                <w:color w:val="000000"/>
              </w:rPr>
            </w:pPr>
            <w:r>
              <w:rPr>
                <w:b/>
                <w:bCs/>
                <w:color w:val="000000"/>
              </w:rPr>
              <w:t>Eligibility Requirement</w:t>
            </w:r>
          </w:p>
        </w:tc>
        <w:tc>
          <w:tcPr>
            <w:tcW w:w="2863" w:type="dxa"/>
            <w:tcBorders>
              <w:top w:val="single" w:sz="8" w:space="0" w:color="000000"/>
              <w:left w:val="nil"/>
              <w:bottom w:val="single" w:sz="8" w:space="0" w:color="000000"/>
              <w:right w:val="single" w:sz="8" w:space="0" w:color="000000"/>
            </w:tcBorders>
            <w:shd w:val="clear" w:color="auto" w:fill="BFBFBF"/>
            <w:vAlign w:val="center"/>
          </w:tcPr>
          <w:p w14:paraId="3895263D" w14:textId="77777777" w:rsidR="0081115E" w:rsidRDefault="00DB6D15">
            <w:pPr>
              <w:spacing w:after="0" w:line="240" w:lineRule="auto"/>
              <w:jc w:val="center"/>
              <w:rPr>
                <w:b/>
                <w:bCs/>
                <w:color w:val="000000"/>
              </w:rPr>
            </w:pPr>
            <w:r>
              <w:rPr>
                <w:b/>
                <w:bCs/>
                <w:color w:val="000000"/>
              </w:rPr>
              <w:t>Document required</w:t>
            </w:r>
          </w:p>
        </w:tc>
        <w:tc>
          <w:tcPr>
            <w:tcW w:w="1361" w:type="dxa"/>
            <w:tcBorders>
              <w:top w:val="single" w:sz="8" w:space="0" w:color="000000"/>
              <w:left w:val="nil"/>
              <w:bottom w:val="single" w:sz="8" w:space="0" w:color="000000"/>
              <w:right w:val="single" w:sz="8" w:space="0" w:color="000000"/>
            </w:tcBorders>
            <w:shd w:val="clear" w:color="auto" w:fill="BFBFBF"/>
            <w:vAlign w:val="center"/>
          </w:tcPr>
          <w:p w14:paraId="4CE8D31E" w14:textId="77777777" w:rsidR="0081115E" w:rsidRDefault="00DB6D15">
            <w:pPr>
              <w:spacing w:after="0" w:line="240" w:lineRule="auto"/>
              <w:jc w:val="center"/>
              <w:rPr>
                <w:b/>
                <w:bCs/>
                <w:color w:val="000000"/>
              </w:rPr>
            </w:pPr>
            <w:r>
              <w:rPr>
                <w:b/>
                <w:bCs/>
                <w:color w:val="000000"/>
              </w:rPr>
              <w:t>Importance</w:t>
            </w:r>
          </w:p>
        </w:tc>
        <w:tc>
          <w:tcPr>
            <w:tcW w:w="1429" w:type="dxa"/>
            <w:tcBorders>
              <w:top w:val="single" w:sz="8" w:space="0" w:color="000000"/>
              <w:left w:val="nil"/>
              <w:bottom w:val="single" w:sz="8" w:space="0" w:color="000000"/>
              <w:right w:val="single" w:sz="8" w:space="0" w:color="000000"/>
            </w:tcBorders>
            <w:shd w:val="clear" w:color="auto" w:fill="BFBFBF"/>
            <w:vAlign w:val="center"/>
          </w:tcPr>
          <w:p w14:paraId="1AF80163" w14:textId="77777777" w:rsidR="0081115E" w:rsidRDefault="00DB6D15">
            <w:pPr>
              <w:spacing w:after="0" w:line="240" w:lineRule="auto"/>
              <w:jc w:val="center"/>
              <w:rPr>
                <w:b/>
                <w:bCs/>
                <w:color w:val="000000"/>
              </w:rPr>
            </w:pPr>
            <w:r>
              <w:rPr>
                <w:b/>
                <w:bCs/>
                <w:color w:val="000000"/>
              </w:rPr>
              <w:t>Criteria</w:t>
            </w:r>
          </w:p>
        </w:tc>
      </w:tr>
      <w:tr w:rsidR="0081115E" w14:paraId="5ACE1519" w14:textId="77777777" w:rsidTr="00E92861">
        <w:trPr>
          <w:trHeight w:val="582"/>
        </w:trPr>
        <w:tc>
          <w:tcPr>
            <w:tcW w:w="3697" w:type="dxa"/>
            <w:tcBorders>
              <w:top w:val="nil"/>
              <w:left w:val="single" w:sz="8" w:space="0" w:color="000000"/>
              <w:bottom w:val="single" w:sz="8" w:space="0" w:color="000000"/>
              <w:right w:val="single" w:sz="8" w:space="0" w:color="000000"/>
            </w:tcBorders>
            <w:vAlign w:val="center"/>
          </w:tcPr>
          <w:p w14:paraId="136AFADE" w14:textId="77777777" w:rsidR="0081115E" w:rsidRDefault="00DB6D15">
            <w:pPr>
              <w:spacing w:after="0" w:line="240" w:lineRule="auto"/>
              <w:rPr>
                <w:color w:val="000000"/>
              </w:rPr>
            </w:pPr>
            <w:r>
              <w:rPr>
                <w:color w:val="000000"/>
              </w:rPr>
              <w:t>Annex 2: Quotation Submission Form duly completed and signed (and preferably stamped)</w:t>
            </w:r>
          </w:p>
        </w:tc>
        <w:tc>
          <w:tcPr>
            <w:tcW w:w="2863" w:type="dxa"/>
            <w:tcBorders>
              <w:top w:val="nil"/>
              <w:left w:val="nil"/>
              <w:bottom w:val="single" w:sz="8" w:space="0" w:color="000000"/>
              <w:right w:val="single" w:sz="8" w:space="0" w:color="000000"/>
            </w:tcBorders>
            <w:vAlign w:val="center"/>
          </w:tcPr>
          <w:p w14:paraId="0A26C6C2" w14:textId="77777777" w:rsidR="0081115E" w:rsidRDefault="00DB6D15">
            <w:pPr>
              <w:spacing w:after="0" w:line="240" w:lineRule="auto"/>
              <w:rPr>
                <w:color w:val="000000"/>
              </w:rPr>
            </w:pPr>
            <w:r>
              <w:rPr>
                <w:color w:val="000000"/>
              </w:rPr>
              <w:t>Provide AHSF Quotation submission form (Annex 2)</w:t>
            </w:r>
          </w:p>
        </w:tc>
        <w:tc>
          <w:tcPr>
            <w:tcW w:w="1361" w:type="dxa"/>
            <w:tcBorders>
              <w:top w:val="nil"/>
              <w:left w:val="nil"/>
              <w:bottom w:val="single" w:sz="8" w:space="0" w:color="000000"/>
              <w:right w:val="single" w:sz="8" w:space="0" w:color="000000"/>
            </w:tcBorders>
            <w:vAlign w:val="center"/>
          </w:tcPr>
          <w:p w14:paraId="0CA3A51F" w14:textId="77777777" w:rsidR="0081115E" w:rsidRDefault="00DB6D15">
            <w:pPr>
              <w:spacing w:after="0" w:line="240" w:lineRule="auto"/>
              <w:jc w:val="center"/>
              <w:rPr>
                <w:color w:val="000000"/>
              </w:rPr>
            </w:pPr>
            <w:r>
              <w:rPr>
                <w:color w:val="000000"/>
              </w:rPr>
              <w:t>High</w:t>
            </w:r>
          </w:p>
        </w:tc>
        <w:tc>
          <w:tcPr>
            <w:tcW w:w="1429" w:type="dxa"/>
            <w:tcBorders>
              <w:top w:val="nil"/>
              <w:left w:val="nil"/>
              <w:bottom w:val="single" w:sz="8" w:space="0" w:color="000000"/>
              <w:right w:val="single" w:sz="8" w:space="0" w:color="000000"/>
            </w:tcBorders>
            <w:vAlign w:val="center"/>
          </w:tcPr>
          <w:p w14:paraId="7D0242EA" w14:textId="77777777" w:rsidR="0081115E" w:rsidRDefault="00DB6D15">
            <w:pPr>
              <w:spacing w:after="0" w:line="240" w:lineRule="auto"/>
              <w:jc w:val="center"/>
              <w:rPr>
                <w:color w:val="000000"/>
              </w:rPr>
            </w:pPr>
            <w:r>
              <w:rPr>
                <w:color w:val="000000"/>
              </w:rPr>
              <w:t>Pass/Fail</w:t>
            </w:r>
          </w:p>
        </w:tc>
      </w:tr>
      <w:tr w:rsidR="0081115E" w14:paraId="6E675503" w14:textId="77777777" w:rsidTr="00E92861">
        <w:trPr>
          <w:trHeight w:val="868"/>
        </w:trPr>
        <w:tc>
          <w:tcPr>
            <w:tcW w:w="3697" w:type="dxa"/>
            <w:tcBorders>
              <w:top w:val="nil"/>
              <w:left w:val="single" w:sz="8" w:space="0" w:color="000000"/>
              <w:bottom w:val="single" w:sz="8" w:space="0" w:color="000000"/>
              <w:right w:val="single" w:sz="8" w:space="0" w:color="000000"/>
            </w:tcBorders>
            <w:vAlign w:val="center"/>
          </w:tcPr>
          <w:p w14:paraId="2F0C574B" w14:textId="77777777" w:rsidR="0081115E" w:rsidRDefault="00DB6D15">
            <w:pPr>
              <w:spacing w:after="0" w:line="240" w:lineRule="auto"/>
              <w:rPr>
                <w:color w:val="000000"/>
              </w:rPr>
            </w:pPr>
            <w:r>
              <w:rPr>
                <w:color w:val="000000"/>
              </w:rPr>
              <w:t>Annex 3: Financial Offer in line with the BOQ (Annex 1), duly completed and signed (and preferably stamped).</w:t>
            </w:r>
          </w:p>
        </w:tc>
        <w:tc>
          <w:tcPr>
            <w:tcW w:w="2863" w:type="dxa"/>
            <w:tcBorders>
              <w:top w:val="nil"/>
              <w:left w:val="nil"/>
              <w:bottom w:val="single" w:sz="8" w:space="0" w:color="000000"/>
              <w:right w:val="single" w:sz="8" w:space="0" w:color="000000"/>
            </w:tcBorders>
            <w:vAlign w:val="center"/>
          </w:tcPr>
          <w:p w14:paraId="077DB1B7" w14:textId="77777777" w:rsidR="0081115E" w:rsidRDefault="00DB6D15">
            <w:pPr>
              <w:spacing w:after="0" w:line="240" w:lineRule="auto"/>
              <w:rPr>
                <w:color w:val="000000"/>
              </w:rPr>
            </w:pPr>
            <w:r>
              <w:rPr>
                <w:color w:val="000000"/>
              </w:rPr>
              <w:t>Provide Annex 3 (Print out and fill)</w:t>
            </w:r>
          </w:p>
        </w:tc>
        <w:tc>
          <w:tcPr>
            <w:tcW w:w="1361" w:type="dxa"/>
            <w:tcBorders>
              <w:top w:val="nil"/>
              <w:left w:val="nil"/>
              <w:bottom w:val="single" w:sz="8" w:space="0" w:color="000000"/>
              <w:right w:val="single" w:sz="8" w:space="0" w:color="000000"/>
            </w:tcBorders>
            <w:vAlign w:val="center"/>
          </w:tcPr>
          <w:p w14:paraId="7C17684F" w14:textId="77777777" w:rsidR="0081115E" w:rsidRDefault="00DB6D15">
            <w:pPr>
              <w:spacing w:after="0" w:line="240" w:lineRule="auto"/>
              <w:jc w:val="center"/>
              <w:rPr>
                <w:color w:val="000000"/>
              </w:rPr>
            </w:pPr>
            <w:r>
              <w:rPr>
                <w:color w:val="000000"/>
              </w:rPr>
              <w:t>High</w:t>
            </w:r>
          </w:p>
        </w:tc>
        <w:tc>
          <w:tcPr>
            <w:tcW w:w="1429" w:type="dxa"/>
            <w:tcBorders>
              <w:top w:val="nil"/>
              <w:left w:val="nil"/>
              <w:bottom w:val="single" w:sz="8" w:space="0" w:color="000000"/>
              <w:right w:val="single" w:sz="8" w:space="0" w:color="000000"/>
            </w:tcBorders>
            <w:vAlign w:val="center"/>
          </w:tcPr>
          <w:p w14:paraId="29098CB2" w14:textId="77777777" w:rsidR="0081115E" w:rsidRDefault="00DB6D15">
            <w:pPr>
              <w:spacing w:after="0" w:line="240" w:lineRule="auto"/>
              <w:jc w:val="center"/>
              <w:rPr>
                <w:color w:val="000000"/>
              </w:rPr>
            </w:pPr>
            <w:r>
              <w:rPr>
                <w:color w:val="000000"/>
              </w:rPr>
              <w:t>Pass/Fail</w:t>
            </w:r>
          </w:p>
        </w:tc>
      </w:tr>
      <w:tr w:rsidR="0081115E" w14:paraId="52C877AD" w14:textId="77777777" w:rsidTr="00E92861">
        <w:trPr>
          <w:trHeight w:val="582"/>
        </w:trPr>
        <w:tc>
          <w:tcPr>
            <w:tcW w:w="3697" w:type="dxa"/>
            <w:tcBorders>
              <w:top w:val="nil"/>
              <w:left w:val="single" w:sz="8" w:space="0" w:color="000000"/>
              <w:bottom w:val="single" w:sz="8" w:space="0" w:color="000000"/>
              <w:right w:val="single" w:sz="8" w:space="0" w:color="000000"/>
            </w:tcBorders>
            <w:vAlign w:val="center"/>
          </w:tcPr>
          <w:p w14:paraId="0D3557D1" w14:textId="77777777" w:rsidR="0081115E" w:rsidRDefault="00DB6D15">
            <w:pPr>
              <w:spacing w:after="0" w:line="240" w:lineRule="auto"/>
              <w:rPr>
                <w:color w:val="000000"/>
              </w:rPr>
            </w:pPr>
            <w:r>
              <w:rPr>
                <w:color w:val="000000"/>
              </w:rPr>
              <w:t>Evidence of registration with the Corporate Affairs Commission (CAC)</w:t>
            </w:r>
          </w:p>
        </w:tc>
        <w:tc>
          <w:tcPr>
            <w:tcW w:w="2863" w:type="dxa"/>
            <w:tcBorders>
              <w:top w:val="nil"/>
              <w:left w:val="nil"/>
              <w:bottom w:val="single" w:sz="8" w:space="0" w:color="000000"/>
              <w:right w:val="single" w:sz="8" w:space="0" w:color="000000"/>
            </w:tcBorders>
            <w:vAlign w:val="center"/>
          </w:tcPr>
          <w:p w14:paraId="5276ACFD" w14:textId="77777777" w:rsidR="0081115E" w:rsidRDefault="00DB6D15">
            <w:pPr>
              <w:spacing w:after="0" w:line="240" w:lineRule="auto"/>
              <w:rPr>
                <w:color w:val="000000"/>
              </w:rPr>
            </w:pPr>
            <w:r>
              <w:rPr>
                <w:color w:val="000000"/>
              </w:rPr>
              <w:t>Provide a valid CAC Certificate</w:t>
            </w:r>
          </w:p>
        </w:tc>
        <w:tc>
          <w:tcPr>
            <w:tcW w:w="1361" w:type="dxa"/>
            <w:tcBorders>
              <w:top w:val="nil"/>
              <w:left w:val="nil"/>
              <w:bottom w:val="single" w:sz="8" w:space="0" w:color="000000"/>
              <w:right w:val="single" w:sz="8" w:space="0" w:color="000000"/>
            </w:tcBorders>
            <w:vAlign w:val="center"/>
          </w:tcPr>
          <w:p w14:paraId="2DD74B5D" w14:textId="77777777" w:rsidR="0081115E" w:rsidRDefault="00DB6D15">
            <w:pPr>
              <w:spacing w:after="0" w:line="240" w:lineRule="auto"/>
              <w:jc w:val="center"/>
              <w:rPr>
                <w:color w:val="000000"/>
              </w:rPr>
            </w:pPr>
            <w:r>
              <w:rPr>
                <w:color w:val="000000"/>
              </w:rPr>
              <w:t>High</w:t>
            </w:r>
          </w:p>
        </w:tc>
        <w:tc>
          <w:tcPr>
            <w:tcW w:w="1429" w:type="dxa"/>
            <w:tcBorders>
              <w:top w:val="nil"/>
              <w:left w:val="nil"/>
              <w:bottom w:val="single" w:sz="8" w:space="0" w:color="000000"/>
              <w:right w:val="single" w:sz="8" w:space="0" w:color="000000"/>
            </w:tcBorders>
            <w:vAlign w:val="center"/>
          </w:tcPr>
          <w:p w14:paraId="37730661" w14:textId="77777777" w:rsidR="0081115E" w:rsidRDefault="00DB6D15">
            <w:pPr>
              <w:spacing w:after="0" w:line="240" w:lineRule="auto"/>
              <w:jc w:val="center"/>
              <w:rPr>
                <w:color w:val="000000"/>
              </w:rPr>
            </w:pPr>
            <w:r>
              <w:rPr>
                <w:color w:val="000000"/>
              </w:rPr>
              <w:t>Pass/Fail</w:t>
            </w:r>
          </w:p>
        </w:tc>
      </w:tr>
      <w:tr w:rsidR="0081115E" w14:paraId="784F4605" w14:textId="77777777" w:rsidTr="00E92861">
        <w:trPr>
          <w:trHeight w:val="868"/>
        </w:trPr>
        <w:tc>
          <w:tcPr>
            <w:tcW w:w="3697" w:type="dxa"/>
            <w:tcBorders>
              <w:top w:val="nil"/>
              <w:left w:val="single" w:sz="8" w:space="0" w:color="000000"/>
              <w:bottom w:val="single" w:sz="8" w:space="0" w:color="000000"/>
              <w:right w:val="single" w:sz="8" w:space="0" w:color="000000"/>
            </w:tcBorders>
            <w:vAlign w:val="center"/>
          </w:tcPr>
          <w:p w14:paraId="6FA409C7" w14:textId="77777777" w:rsidR="0081115E" w:rsidRDefault="00DB6D15">
            <w:pPr>
              <w:spacing w:after="0" w:line="240" w:lineRule="auto"/>
              <w:rPr>
                <w:color w:val="000000"/>
              </w:rPr>
            </w:pPr>
            <w:r>
              <w:rPr>
                <w:color w:val="000000"/>
              </w:rPr>
              <w:t>Valid MBBS, Pharmacy License, or Pharmaceutical Distribution License.</w:t>
            </w:r>
          </w:p>
        </w:tc>
        <w:tc>
          <w:tcPr>
            <w:tcW w:w="2863" w:type="dxa"/>
            <w:tcBorders>
              <w:top w:val="nil"/>
              <w:left w:val="nil"/>
              <w:bottom w:val="single" w:sz="8" w:space="0" w:color="000000"/>
              <w:right w:val="single" w:sz="8" w:space="0" w:color="000000"/>
            </w:tcBorders>
            <w:vAlign w:val="center"/>
          </w:tcPr>
          <w:p w14:paraId="031800A5" w14:textId="77777777" w:rsidR="0081115E" w:rsidRDefault="00DB6D15">
            <w:pPr>
              <w:spacing w:after="0" w:line="240" w:lineRule="auto"/>
              <w:rPr>
                <w:color w:val="000000"/>
              </w:rPr>
            </w:pPr>
            <w:r>
              <w:rPr>
                <w:color w:val="000000"/>
              </w:rPr>
              <w:t>Provide a valid MBBS, Pharmacy License, or Pharmaceutical Distribution License.</w:t>
            </w:r>
          </w:p>
        </w:tc>
        <w:tc>
          <w:tcPr>
            <w:tcW w:w="1361" w:type="dxa"/>
            <w:tcBorders>
              <w:top w:val="nil"/>
              <w:left w:val="nil"/>
              <w:bottom w:val="single" w:sz="8" w:space="0" w:color="000000"/>
              <w:right w:val="single" w:sz="8" w:space="0" w:color="000000"/>
            </w:tcBorders>
            <w:vAlign w:val="center"/>
          </w:tcPr>
          <w:p w14:paraId="4ADD7C67" w14:textId="77777777" w:rsidR="0081115E" w:rsidRDefault="00DB6D15">
            <w:pPr>
              <w:spacing w:after="0" w:line="240" w:lineRule="auto"/>
              <w:jc w:val="center"/>
              <w:rPr>
                <w:color w:val="000000"/>
              </w:rPr>
            </w:pPr>
            <w:r>
              <w:rPr>
                <w:color w:val="000000"/>
              </w:rPr>
              <w:t>High</w:t>
            </w:r>
          </w:p>
        </w:tc>
        <w:tc>
          <w:tcPr>
            <w:tcW w:w="1429" w:type="dxa"/>
            <w:tcBorders>
              <w:top w:val="nil"/>
              <w:left w:val="nil"/>
              <w:bottom w:val="single" w:sz="8" w:space="0" w:color="000000"/>
              <w:right w:val="single" w:sz="8" w:space="0" w:color="000000"/>
            </w:tcBorders>
            <w:vAlign w:val="center"/>
          </w:tcPr>
          <w:p w14:paraId="2DFA59AE" w14:textId="77777777" w:rsidR="0081115E" w:rsidRDefault="00DB6D15">
            <w:pPr>
              <w:spacing w:after="0" w:line="240" w:lineRule="auto"/>
              <w:jc w:val="center"/>
              <w:rPr>
                <w:color w:val="000000"/>
              </w:rPr>
            </w:pPr>
            <w:r>
              <w:rPr>
                <w:color w:val="000000"/>
              </w:rPr>
              <w:t>Pass/Fail</w:t>
            </w:r>
          </w:p>
        </w:tc>
      </w:tr>
      <w:tr w:rsidR="0081115E" w14:paraId="258BD149" w14:textId="77777777" w:rsidTr="00E92861">
        <w:trPr>
          <w:trHeight w:val="582"/>
        </w:trPr>
        <w:tc>
          <w:tcPr>
            <w:tcW w:w="3697" w:type="dxa"/>
            <w:tcBorders>
              <w:top w:val="nil"/>
              <w:left w:val="single" w:sz="8" w:space="0" w:color="000000"/>
              <w:bottom w:val="single" w:sz="8" w:space="0" w:color="000000"/>
              <w:right w:val="single" w:sz="8" w:space="0" w:color="000000"/>
            </w:tcBorders>
            <w:vAlign w:val="center"/>
          </w:tcPr>
          <w:p w14:paraId="143E178B" w14:textId="77777777" w:rsidR="0081115E" w:rsidRDefault="00DB6D15">
            <w:pPr>
              <w:spacing w:after="0" w:line="240" w:lineRule="auto"/>
              <w:rPr>
                <w:color w:val="000000"/>
              </w:rPr>
            </w:pPr>
            <w:r>
              <w:rPr>
                <w:color w:val="000000"/>
              </w:rPr>
              <w:t>Evidence of tax compliance</w:t>
            </w:r>
          </w:p>
        </w:tc>
        <w:tc>
          <w:tcPr>
            <w:tcW w:w="2863" w:type="dxa"/>
            <w:tcBorders>
              <w:top w:val="nil"/>
              <w:left w:val="nil"/>
              <w:bottom w:val="single" w:sz="8" w:space="0" w:color="000000"/>
              <w:right w:val="single" w:sz="8" w:space="0" w:color="000000"/>
            </w:tcBorders>
            <w:vAlign w:val="center"/>
          </w:tcPr>
          <w:p w14:paraId="2D19EE5D" w14:textId="216F4539" w:rsidR="0081115E" w:rsidRDefault="00DB6D15">
            <w:pPr>
              <w:spacing w:after="0" w:line="240" w:lineRule="auto"/>
              <w:rPr>
                <w:color w:val="000000"/>
              </w:rPr>
            </w:pPr>
            <w:r>
              <w:rPr>
                <w:color w:val="000000"/>
              </w:rPr>
              <w:t>Provide at least a 2025 Tax Clearance Certificate (TCC).</w:t>
            </w:r>
          </w:p>
        </w:tc>
        <w:tc>
          <w:tcPr>
            <w:tcW w:w="1361" w:type="dxa"/>
            <w:tcBorders>
              <w:top w:val="nil"/>
              <w:left w:val="nil"/>
              <w:bottom w:val="single" w:sz="8" w:space="0" w:color="000000"/>
              <w:right w:val="single" w:sz="8" w:space="0" w:color="000000"/>
            </w:tcBorders>
            <w:vAlign w:val="center"/>
          </w:tcPr>
          <w:p w14:paraId="56DA2878" w14:textId="77777777" w:rsidR="0081115E" w:rsidRDefault="00DB6D15">
            <w:pPr>
              <w:spacing w:after="0" w:line="240" w:lineRule="auto"/>
              <w:jc w:val="center"/>
              <w:rPr>
                <w:color w:val="000000"/>
              </w:rPr>
            </w:pPr>
            <w:r>
              <w:rPr>
                <w:color w:val="000000"/>
              </w:rPr>
              <w:t>High</w:t>
            </w:r>
          </w:p>
        </w:tc>
        <w:tc>
          <w:tcPr>
            <w:tcW w:w="1429" w:type="dxa"/>
            <w:tcBorders>
              <w:top w:val="nil"/>
              <w:left w:val="nil"/>
              <w:bottom w:val="single" w:sz="8" w:space="0" w:color="000000"/>
              <w:right w:val="single" w:sz="8" w:space="0" w:color="000000"/>
            </w:tcBorders>
            <w:vAlign w:val="center"/>
          </w:tcPr>
          <w:p w14:paraId="0A4F76C3" w14:textId="77777777" w:rsidR="0081115E" w:rsidRDefault="00DB6D15">
            <w:pPr>
              <w:spacing w:after="0" w:line="240" w:lineRule="auto"/>
              <w:jc w:val="center"/>
              <w:rPr>
                <w:color w:val="000000"/>
              </w:rPr>
            </w:pPr>
            <w:r>
              <w:rPr>
                <w:color w:val="000000"/>
              </w:rPr>
              <w:t>Pass/Fail</w:t>
            </w:r>
          </w:p>
        </w:tc>
      </w:tr>
    </w:tbl>
    <w:p w14:paraId="7FE8AB11" w14:textId="77777777" w:rsidR="0081115E" w:rsidRDefault="0081115E">
      <w:pPr>
        <w:rPr>
          <w:b/>
          <w:bCs/>
          <w:sz w:val="24"/>
          <w:szCs w:val="24"/>
        </w:rPr>
      </w:pPr>
    </w:p>
    <w:p w14:paraId="1BF7AB4E" w14:textId="77777777" w:rsidR="0081115E" w:rsidRDefault="00DB6D15">
      <w:pPr>
        <w:rPr>
          <w:b/>
          <w:bCs/>
          <w:sz w:val="20"/>
          <w:szCs w:val="20"/>
        </w:rPr>
      </w:pPr>
      <w:r>
        <w:rPr>
          <w:b/>
          <w:bCs/>
          <w:sz w:val="20"/>
          <w:szCs w:val="20"/>
        </w:rPr>
        <w:lastRenderedPageBreak/>
        <w:t xml:space="preserve">Bidders must achieve a rating of "pass" in all categories to move forward to the technical assessment. </w:t>
      </w:r>
    </w:p>
    <w:p w14:paraId="07739A31" w14:textId="77777777" w:rsidR="0081115E" w:rsidRDefault="00DB6D15">
      <w:pPr>
        <w:rPr>
          <w:b/>
          <w:bCs/>
          <w:sz w:val="20"/>
          <w:szCs w:val="20"/>
        </w:rPr>
      </w:pPr>
      <w:r>
        <w:rPr>
          <w:b/>
          <w:bCs/>
          <w:sz w:val="24"/>
          <w:szCs w:val="24"/>
        </w:rPr>
        <w:t>B. Technical Examination (Weighted criteria):</w:t>
      </w:r>
    </w:p>
    <w:p w14:paraId="78EF0EE2" w14:textId="77777777" w:rsidR="0081115E" w:rsidRDefault="00DB6D15">
      <w:pPr>
        <w:rPr>
          <w:sz w:val="24"/>
          <w:szCs w:val="24"/>
        </w:rPr>
      </w:pPr>
      <w:r>
        <w:rPr>
          <w:sz w:val="24"/>
          <w:szCs w:val="24"/>
        </w:rPr>
        <w:t xml:space="preserve">Technical Qualifying criteria are the minimum requirements that will be evaluated on a weighted basis. This will determine whether the Bid is substantially responsive to the technical requirements. All bids will be checked for substantial responsiveness to the technical requirements. </w:t>
      </w:r>
    </w:p>
    <w:p w14:paraId="061AE014" w14:textId="77777777" w:rsidR="0081115E" w:rsidRDefault="00DB6D15">
      <w:pPr>
        <w:rPr>
          <w:b/>
          <w:bCs/>
          <w:sz w:val="24"/>
          <w:szCs w:val="24"/>
        </w:rPr>
      </w:pPr>
      <w:r>
        <w:rPr>
          <w:b/>
          <w:bCs/>
          <w:sz w:val="24"/>
          <w:szCs w:val="24"/>
        </w:rPr>
        <w:t>The technical evaluation accounts for 70 points (70%) out of the total combined score (technical + financial) of 100 Points.</w:t>
      </w:r>
    </w:p>
    <w:tbl>
      <w:tblPr>
        <w:tblStyle w:val="8"/>
        <w:tblW w:w="9350" w:type="dxa"/>
        <w:tblLayout w:type="fixed"/>
        <w:tblLook w:val="0400" w:firstRow="0" w:lastRow="0" w:firstColumn="0" w:lastColumn="0" w:noHBand="0" w:noVBand="1"/>
      </w:tblPr>
      <w:tblGrid>
        <w:gridCol w:w="500"/>
        <w:gridCol w:w="4300"/>
        <w:gridCol w:w="2620"/>
        <w:gridCol w:w="1930"/>
      </w:tblGrid>
      <w:tr w:rsidR="0081115E" w14:paraId="5583AFFF" w14:textId="77777777">
        <w:trPr>
          <w:trHeight w:val="300"/>
        </w:trPr>
        <w:tc>
          <w:tcPr>
            <w:tcW w:w="500" w:type="dxa"/>
            <w:tcBorders>
              <w:top w:val="single" w:sz="8" w:space="0" w:color="000000"/>
              <w:left w:val="single" w:sz="8" w:space="0" w:color="000000"/>
              <w:bottom w:val="single" w:sz="8" w:space="0" w:color="000000"/>
              <w:right w:val="single" w:sz="8" w:space="0" w:color="000000"/>
            </w:tcBorders>
            <w:vAlign w:val="center"/>
          </w:tcPr>
          <w:p w14:paraId="50130900" w14:textId="77777777" w:rsidR="0081115E" w:rsidRDefault="00DB6D15">
            <w:pPr>
              <w:spacing w:after="0" w:line="240" w:lineRule="auto"/>
              <w:rPr>
                <w:color w:val="000000"/>
              </w:rPr>
            </w:pPr>
            <w:r>
              <w:rPr>
                <w:color w:val="000000"/>
              </w:rPr>
              <w:t> </w:t>
            </w:r>
          </w:p>
        </w:tc>
        <w:tc>
          <w:tcPr>
            <w:tcW w:w="4300" w:type="dxa"/>
            <w:tcBorders>
              <w:top w:val="single" w:sz="8" w:space="0" w:color="000000"/>
              <w:left w:val="nil"/>
              <w:bottom w:val="single" w:sz="8" w:space="0" w:color="000000"/>
              <w:right w:val="single" w:sz="8" w:space="0" w:color="000000"/>
            </w:tcBorders>
            <w:shd w:val="clear" w:color="auto" w:fill="D9D9D9"/>
            <w:vAlign w:val="center"/>
          </w:tcPr>
          <w:p w14:paraId="054D2583" w14:textId="77777777" w:rsidR="0081115E" w:rsidRDefault="00DB6D15">
            <w:pPr>
              <w:spacing w:after="0" w:line="240" w:lineRule="auto"/>
              <w:jc w:val="center"/>
              <w:rPr>
                <w:b/>
                <w:bCs/>
                <w:color w:val="000000"/>
              </w:rPr>
            </w:pPr>
            <w:r>
              <w:rPr>
                <w:b/>
                <w:bCs/>
                <w:color w:val="000000"/>
              </w:rPr>
              <w:t>Criteria</w:t>
            </w:r>
          </w:p>
        </w:tc>
        <w:tc>
          <w:tcPr>
            <w:tcW w:w="2620" w:type="dxa"/>
            <w:tcBorders>
              <w:top w:val="single" w:sz="8" w:space="0" w:color="000000"/>
              <w:left w:val="nil"/>
              <w:bottom w:val="single" w:sz="8" w:space="0" w:color="000000"/>
              <w:right w:val="single" w:sz="8" w:space="0" w:color="000000"/>
            </w:tcBorders>
            <w:shd w:val="clear" w:color="auto" w:fill="D9D9D9"/>
            <w:vAlign w:val="center"/>
          </w:tcPr>
          <w:p w14:paraId="7BA4C444" w14:textId="77777777" w:rsidR="0081115E" w:rsidRDefault="00DB6D15">
            <w:pPr>
              <w:spacing w:after="0" w:line="240" w:lineRule="auto"/>
              <w:jc w:val="center"/>
              <w:rPr>
                <w:b/>
                <w:bCs/>
                <w:color w:val="000000"/>
              </w:rPr>
            </w:pPr>
            <w:r>
              <w:rPr>
                <w:b/>
                <w:bCs/>
                <w:color w:val="000000"/>
              </w:rPr>
              <w:t>Requirement</w:t>
            </w:r>
          </w:p>
        </w:tc>
        <w:tc>
          <w:tcPr>
            <w:tcW w:w="1930" w:type="dxa"/>
            <w:tcBorders>
              <w:top w:val="single" w:sz="8" w:space="0" w:color="000000"/>
              <w:left w:val="nil"/>
              <w:bottom w:val="single" w:sz="8" w:space="0" w:color="000000"/>
              <w:right w:val="single" w:sz="8" w:space="0" w:color="000000"/>
            </w:tcBorders>
            <w:shd w:val="clear" w:color="auto" w:fill="D9D9D9"/>
            <w:vAlign w:val="center"/>
          </w:tcPr>
          <w:p w14:paraId="7B0A4EF3" w14:textId="77777777" w:rsidR="0081115E" w:rsidRDefault="00DB6D15">
            <w:pPr>
              <w:spacing w:after="0" w:line="240" w:lineRule="auto"/>
              <w:jc w:val="center"/>
              <w:rPr>
                <w:b/>
                <w:bCs/>
                <w:color w:val="000000"/>
              </w:rPr>
            </w:pPr>
            <w:r>
              <w:rPr>
                <w:b/>
                <w:bCs/>
                <w:color w:val="000000"/>
              </w:rPr>
              <w:t>Rating</w:t>
            </w:r>
          </w:p>
        </w:tc>
      </w:tr>
      <w:tr w:rsidR="0081115E" w14:paraId="270BB2C6" w14:textId="77777777">
        <w:trPr>
          <w:trHeight w:val="1152"/>
        </w:trPr>
        <w:tc>
          <w:tcPr>
            <w:tcW w:w="500" w:type="dxa"/>
            <w:vMerge w:val="restart"/>
            <w:tcBorders>
              <w:top w:val="nil"/>
              <w:left w:val="single" w:sz="8" w:space="0" w:color="000000"/>
              <w:bottom w:val="single" w:sz="8" w:space="0" w:color="000000"/>
              <w:right w:val="single" w:sz="8" w:space="0" w:color="000000"/>
            </w:tcBorders>
            <w:vAlign w:val="center"/>
          </w:tcPr>
          <w:p w14:paraId="38039CE2" w14:textId="77777777" w:rsidR="0081115E" w:rsidRDefault="00DB6D15">
            <w:pPr>
              <w:spacing w:after="0" w:line="240" w:lineRule="auto"/>
              <w:jc w:val="center"/>
              <w:rPr>
                <w:color w:val="000000"/>
              </w:rPr>
            </w:pPr>
            <w:r>
              <w:rPr>
                <w:color w:val="000000"/>
              </w:rPr>
              <w:t>A</w:t>
            </w:r>
          </w:p>
        </w:tc>
        <w:tc>
          <w:tcPr>
            <w:tcW w:w="4300" w:type="dxa"/>
            <w:vMerge w:val="restart"/>
            <w:tcBorders>
              <w:top w:val="nil"/>
              <w:left w:val="single" w:sz="8" w:space="0" w:color="000000"/>
              <w:bottom w:val="nil"/>
              <w:right w:val="single" w:sz="8" w:space="0" w:color="000000"/>
            </w:tcBorders>
            <w:vAlign w:val="center"/>
          </w:tcPr>
          <w:p w14:paraId="7DA65C5F" w14:textId="77777777" w:rsidR="0081115E" w:rsidRDefault="00DB6D15">
            <w:pPr>
              <w:spacing w:after="0" w:line="240" w:lineRule="auto"/>
              <w:rPr>
                <w:color w:val="000000"/>
              </w:rPr>
            </w:pPr>
            <w:r>
              <w:rPr>
                <w:color w:val="000000"/>
              </w:rPr>
              <w:t>Similar experience: Successful similar experience in terms of equivalent nature and complexity carried out on behalf of hospitals, INGOs or NGOs, or other reputable organizations in Nigeria.</w:t>
            </w:r>
          </w:p>
        </w:tc>
        <w:tc>
          <w:tcPr>
            <w:tcW w:w="2620" w:type="dxa"/>
            <w:tcBorders>
              <w:top w:val="nil"/>
              <w:left w:val="nil"/>
              <w:bottom w:val="nil"/>
              <w:right w:val="single" w:sz="8" w:space="0" w:color="000000"/>
            </w:tcBorders>
            <w:vAlign w:val="center"/>
          </w:tcPr>
          <w:p w14:paraId="72329348" w14:textId="77777777" w:rsidR="0081115E" w:rsidRDefault="00DB6D15">
            <w:pPr>
              <w:spacing w:after="0" w:line="240" w:lineRule="auto"/>
              <w:rPr>
                <w:color w:val="000000"/>
              </w:rPr>
            </w:pPr>
            <w:r>
              <w:rPr>
                <w:color w:val="000000"/>
              </w:rPr>
              <w:t>Evidence of relevant experience supplying healthcare or pharmaceutical products within the last 2 years.</w:t>
            </w:r>
          </w:p>
        </w:tc>
        <w:tc>
          <w:tcPr>
            <w:tcW w:w="1930" w:type="dxa"/>
            <w:vMerge w:val="restart"/>
            <w:tcBorders>
              <w:top w:val="nil"/>
              <w:left w:val="single" w:sz="8" w:space="0" w:color="000000"/>
              <w:bottom w:val="single" w:sz="8" w:space="0" w:color="000000"/>
              <w:right w:val="single" w:sz="8" w:space="0" w:color="000000"/>
            </w:tcBorders>
            <w:vAlign w:val="center"/>
          </w:tcPr>
          <w:p w14:paraId="19492B38" w14:textId="77777777" w:rsidR="0081115E" w:rsidRDefault="00DB6D15">
            <w:pPr>
              <w:spacing w:after="0" w:line="240" w:lineRule="auto"/>
              <w:jc w:val="center"/>
              <w:rPr>
                <w:color w:val="000000"/>
              </w:rPr>
            </w:pPr>
            <w:r>
              <w:rPr>
                <w:color w:val="000000"/>
              </w:rPr>
              <w:t>35 Points</w:t>
            </w:r>
          </w:p>
        </w:tc>
      </w:tr>
      <w:tr w:rsidR="0081115E" w14:paraId="6CA05078" w14:textId="77777777">
        <w:trPr>
          <w:trHeight w:val="168"/>
        </w:trPr>
        <w:tc>
          <w:tcPr>
            <w:tcW w:w="500" w:type="dxa"/>
            <w:vMerge/>
            <w:tcBorders>
              <w:top w:val="nil"/>
              <w:left w:val="single" w:sz="8" w:space="0" w:color="000000"/>
              <w:bottom w:val="single" w:sz="8" w:space="0" w:color="000000"/>
              <w:right w:val="single" w:sz="8" w:space="0" w:color="000000"/>
            </w:tcBorders>
            <w:vAlign w:val="center"/>
          </w:tcPr>
          <w:p w14:paraId="06D62EF3"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vMerge/>
            <w:tcBorders>
              <w:top w:val="nil"/>
              <w:left w:val="single" w:sz="8" w:space="0" w:color="000000"/>
              <w:bottom w:val="nil"/>
              <w:right w:val="single" w:sz="8" w:space="0" w:color="000000"/>
            </w:tcBorders>
            <w:vAlign w:val="center"/>
          </w:tcPr>
          <w:p w14:paraId="61D3CBA9" w14:textId="77777777" w:rsidR="0081115E" w:rsidRDefault="0081115E">
            <w:pPr>
              <w:widowControl w:val="0"/>
              <w:pBdr>
                <w:top w:val="nil"/>
                <w:left w:val="nil"/>
                <w:bottom w:val="nil"/>
                <w:right w:val="nil"/>
                <w:between w:val="nil"/>
              </w:pBdr>
              <w:spacing w:after="0" w:line="276" w:lineRule="auto"/>
              <w:rPr>
                <w:color w:val="000000"/>
              </w:rPr>
            </w:pPr>
          </w:p>
        </w:tc>
        <w:tc>
          <w:tcPr>
            <w:tcW w:w="2620" w:type="dxa"/>
            <w:tcBorders>
              <w:top w:val="nil"/>
              <w:left w:val="nil"/>
              <w:bottom w:val="nil"/>
              <w:right w:val="single" w:sz="8" w:space="0" w:color="000000"/>
            </w:tcBorders>
            <w:vAlign w:val="center"/>
          </w:tcPr>
          <w:p w14:paraId="1538F2C1" w14:textId="77777777" w:rsidR="0081115E" w:rsidRDefault="00DB6D15">
            <w:pPr>
              <w:spacing w:after="0" w:line="240" w:lineRule="auto"/>
              <w:rPr>
                <w:color w:val="000000"/>
              </w:rPr>
            </w:pPr>
            <w:r>
              <w:rPr>
                <w:color w:val="000000"/>
              </w:rPr>
              <w:t> </w:t>
            </w:r>
          </w:p>
        </w:tc>
        <w:tc>
          <w:tcPr>
            <w:tcW w:w="1930" w:type="dxa"/>
            <w:vMerge/>
            <w:tcBorders>
              <w:top w:val="nil"/>
              <w:left w:val="single" w:sz="8" w:space="0" w:color="000000"/>
              <w:bottom w:val="single" w:sz="8" w:space="0" w:color="000000"/>
              <w:right w:val="single" w:sz="8" w:space="0" w:color="000000"/>
            </w:tcBorders>
            <w:vAlign w:val="center"/>
          </w:tcPr>
          <w:p w14:paraId="44C5A038" w14:textId="77777777" w:rsidR="0081115E" w:rsidRDefault="0081115E">
            <w:pPr>
              <w:widowControl w:val="0"/>
              <w:pBdr>
                <w:top w:val="nil"/>
                <w:left w:val="nil"/>
                <w:bottom w:val="nil"/>
                <w:right w:val="nil"/>
                <w:between w:val="nil"/>
              </w:pBdr>
              <w:spacing w:after="0" w:line="276" w:lineRule="auto"/>
              <w:rPr>
                <w:color w:val="000000"/>
              </w:rPr>
            </w:pPr>
          </w:p>
        </w:tc>
      </w:tr>
      <w:tr w:rsidR="0081115E" w14:paraId="682226D7" w14:textId="77777777">
        <w:trPr>
          <w:trHeight w:val="588"/>
        </w:trPr>
        <w:tc>
          <w:tcPr>
            <w:tcW w:w="500" w:type="dxa"/>
            <w:vMerge/>
            <w:tcBorders>
              <w:top w:val="nil"/>
              <w:left w:val="single" w:sz="8" w:space="0" w:color="000000"/>
              <w:bottom w:val="single" w:sz="8" w:space="0" w:color="000000"/>
              <w:right w:val="single" w:sz="8" w:space="0" w:color="000000"/>
            </w:tcBorders>
            <w:vAlign w:val="center"/>
          </w:tcPr>
          <w:p w14:paraId="5D3BFA69"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single" w:sz="8" w:space="0" w:color="000000"/>
              <w:right w:val="single" w:sz="8" w:space="0" w:color="000000"/>
            </w:tcBorders>
            <w:vAlign w:val="center"/>
          </w:tcPr>
          <w:p w14:paraId="610280DC" w14:textId="77777777" w:rsidR="0081115E" w:rsidRDefault="00DB6D15">
            <w:pPr>
              <w:spacing w:after="0" w:line="240" w:lineRule="auto"/>
              <w:rPr>
                <w:b/>
                <w:bCs/>
                <w:color w:val="000000"/>
              </w:rPr>
            </w:pPr>
            <w:r>
              <w:rPr>
                <w:b/>
                <w:bCs/>
                <w:color w:val="000000"/>
              </w:rPr>
              <w:t>Bidder must provide a copy of evidence, such as a Purchase Order, Contract, or Award Letter</w:t>
            </w:r>
          </w:p>
        </w:tc>
        <w:tc>
          <w:tcPr>
            <w:tcW w:w="2620" w:type="dxa"/>
            <w:tcBorders>
              <w:top w:val="nil"/>
              <w:left w:val="nil"/>
              <w:bottom w:val="single" w:sz="8" w:space="0" w:color="000000"/>
              <w:right w:val="single" w:sz="8" w:space="0" w:color="000000"/>
            </w:tcBorders>
            <w:vAlign w:val="center"/>
          </w:tcPr>
          <w:p w14:paraId="38165549" w14:textId="77777777" w:rsidR="0081115E" w:rsidRDefault="00DB6D15">
            <w:pPr>
              <w:spacing w:after="0" w:line="240" w:lineRule="auto"/>
              <w:rPr>
                <w:b/>
                <w:bCs/>
                <w:color w:val="000000"/>
              </w:rPr>
            </w:pPr>
            <w:r>
              <w:rPr>
                <w:b/>
                <w:bCs/>
                <w:color w:val="000000"/>
              </w:rPr>
              <w:t>Note: No Submission will be scored a Zero</w:t>
            </w:r>
          </w:p>
        </w:tc>
        <w:tc>
          <w:tcPr>
            <w:tcW w:w="1930" w:type="dxa"/>
            <w:vMerge/>
            <w:tcBorders>
              <w:top w:val="nil"/>
              <w:left w:val="single" w:sz="8" w:space="0" w:color="000000"/>
              <w:bottom w:val="single" w:sz="8" w:space="0" w:color="000000"/>
              <w:right w:val="single" w:sz="8" w:space="0" w:color="000000"/>
            </w:tcBorders>
            <w:vAlign w:val="center"/>
          </w:tcPr>
          <w:p w14:paraId="4BD2916F" w14:textId="77777777" w:rsidR="0081115E" w:rsidRDefault="0081115E">
            <w:pPr>
              <w:widowControl w:val="0"/>
              <w:pBdr>
                <w:top w:val="nil"/>
                <w:left w:val="nil"/>
                <w:bottom w:val="nil"/>
                <w:right w:val="nil"/>
                <w:between w:val="nil"/>
              </w:pBdr>
              <w:spacing w:after="0" w:line="276" w:lineRule="auto"/>
              <w:rPr>
                <w:b/>
                <w:bCs/>
                <w:color w:val="000000"/>
              </w:rPr>
            </w:pPr>
          </w:p>
        </w:tc>
      </w:tr>
      <w:tr w:rsidR="0081115E" w14:paraId="3D1E5ABE" w14:textId="77777777">
        <w:trPr>
          <w:trHeight w:val="1152"/>
        </w:trPr>
        <w:tc>
          <w:tcPr>
            <w:tcW w:w="500" w:type="dxa"/>
            <w:vMerge w:val="restart"/>
            <w:tcBorders>
              <w:top w:val="nil"/>
              <w:left w:val="single" w:sz="8" w:space="0" w:color="000000"/>
              <w:bottom w:val="single" w:sz="8" w:space="0" w:color="000000"/>
              <w:right w:val="single" w:sz="8" w:space="0" w:color="000000"/>
            </w:tcBorders>
            <w:vAlign w:val="center"/>
          </w:tcPr>
          <w:p w14:paraId="0138E5F1" w14:textId="77777777" w:rsidR="0081115E" w:rsidRDefault="00DB6D15">
            <w:pPr>
              <w:spacing w:after="0" w:line="240" w:lineRule="auto"/>
              <w:jc w:val="center"/>
              <w:rPr>
                <w:color w:val="000000"/>
              </w:rPr>
            </w:pPr>
            <w:r>
              <w:rPr>
                <w:color w:val="000000"/>
              </w:rPr>
              <w:t>B</w:t>
            </w:r>
          </w:p>
        </w:tc>
        <w:tc>
          <w:tcPr>
            <w:tcW w:w="4300" w:type="dxa"/>
            <w:tcBorders>
              <w:top w:val="nil"/>
              <w:left w:val="nil"/>
              <w:bottom w:val="nil"/>
              <w:right w:val="single" w:sz="8" w:space="0" w:color="000000"/>
            </w:tcBorders>
            <w:vAlign w:val="center"/>
          </w:tcPr>
          <w:p w14:paraId="7EDA0E3C" w14:textId="4E889F06" w:rsidR="0081115E" w:rsidRDefault="00DB6D15">
            <w:pPr>
              <w:spacing w:after="0" w:line="240" w:lineRule="auto"/>
            </w:pPr>
            <w:r>
              <w:t xml:space="preserve">Financial Capability: Most recent audited financial statements and the ability to procure stock upfront. </w:t>
            </w:r>
            <w:r>
              <w:br/>
            </w:r>
            <w:r>
              <w:br/>
              <w:t>A statement of account for 2025 will also suffice, if you would be willing to share.</w:t>
            </w:r>
          </w:p>
        </w:tc>
        <w:tc>
          <w:tcPr>
            <w:tcW w:w="2620" w:type="dxa"/>
            <w:tcBorders>
              <w:top w:val="nil"/>
              <w:left w:val="nil"/>
              <w:bottom w:val="nil"/>
              <w:right w:val="single" w:sz="8" w:space="0" w:color="000000"/>
            </w:tcBorders>
            <w:vAlign w:val="center"/>
          </w:tcPr>
          <w:p w14:paraId="0E612324" w14:textId="77777777" w:rsidR="0081115E" w:rsidRDefault="00DB6D15">
            <w:pPr>
              <w:spacing w:after="0" w:line="240" w:lineRule="auto"/>
              <w:rPr>
                <w:color w:val="000000"/>
              </w:rPr>
            </w:pPr>
            <w:r>
              <w:rPr>
                <w:color w:val="000000"/>
              </w:rPr>
              <w:t>Audited financial statements (at least for 2024)</w:t>
            </w:r>
            <w:r>
              <w:rPr>
                <w:color w:val="000000"/>
              </w:rPr>
              <w:br/>
              <w:t>Evidence of liquidity (ability to procure stock upfront)</w:t>
            </w:r>
          </w:p>
        </w:tc>
        <w:tc>
          <w:tcPr>
            <w:tcW w:w="1930" w:type="dxa"/>
            <w:vMerge w:val="restart"/>
            <w:tcBorders>
              <w:top w:val="nil"/>
              <w:left w:val="single" w:sz="8" w:space="0" w:color="000000"/>
              <w:bottom w:val="single" w:sz="8" w:space="0" w:color="000000"/>
              <w:right w:val="single" w:sz="8" w:space="0" w:color="000000"/>
            </w:tcBorders>
            <w:vAlign w:val="center"/>
          </w:tcPr>
          <w:p w14:paraId="3F8DC72A" w14:textId="77777777" w:rsidR="0081115E" w:rsidRDefault="00DB6D15">
            <w:pPr>
              <w:spacing w:after="0" w:line="240" w:lineRule="auto"/>
              <w:jc w:val="center"/>
              <w:rPr>
                <w:color w:val="000000"/>
              </w:rPr>
            </w:pPr>
            <w:r>
              <w:rPr>
                <w:color w:val="000000"/>
              </w:rPr>
              <w:t>25 Points</w:t>
            </w:r>
          </w:p>
        </w:tc>
      </w:tr>
      <w:tr w:rsidR="0081115E" w14:paraId="3D019BD0" w14:textId="77777777">
        <w:trPr>
          <w:trHeight w:val="588"/>
        </w:trPr>
        <w:tc>
          <w:tcPr>
            <w:tcW w:w="500" w:type="dxa"/>
            <w:vMerge/>
            <w:tcBorders>
              <w:top w:val="nil"/>
              <w:left w:val="single" w:sz="8" w:space="0" w:color="000000"/>
              <w:bottom w:val="single" w:sz="8" w:space="0" w:color="000000"/>
              <w:right w:val="single" w:sz="8" w:space="0" w:color="000000"/>
            </w:tcBorders>
            <w:vAlign w:val="center"/>
          </w:tcPr>
          <w:p w14:paraId="508C059C"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single" w:sz="8" w:space="0" w:color="000000"/>
              <w:right w:val="single" w:sz="8" w:space="0" w:color="000000"/>
            </w:tcBorders>
            <w:vAlign w:val="center"/>
          </w:tcPr>
          <w:p w14:paraId="26C022AA" w14:textId="77777777" w:rsidR="0081115E" w:rsidRDefault="00DB6D15">
            <w:pPr>
              <w:spacing w:after="0" w:line="240" w:lineRule="auto"/>
              <w:rPr>
                <w:b/>
                <w:bCs/>
                <w:color w:val="000000"/>
              </w:rPr>
            </w:pPr>
            <w:r>
              <w:rPr>
                <w:b/>
                <w:bCs/>
                <w:color w:val="000000"/>
              </w:rPr>
              <w:t> </w:t>
            </w:r>
          </w:p>
        </w:tc>
        <w:tc>
          <w:tcPr>
            <w:tcW w:w="2620" w:type="dxa"/>
            <w:tcBorders>
              <w:top w:val="nil"/>
              <w:left w:val="nil"/>
              <w:bottom w:val="single" w:sz="8" w:space="0" w:color="000000"/>
              <w:right w:val="single" w:sz="8" w:space="0" w:color="000000"/>
            </w:tcBorders>
            <w:vAlign w:val="center"/>
          </w:tcPr>
          <w:p w14:paraId="33FEAA4D" w14:textId="77777777" w:rsidR="0081115E" w:rsidRDefault="00DB6D15">
            <w:pPr>
              <w:spacing w:after="0" w:line="240" w:lineRule="auto"/>
              <w:rPr>
                <w:b/>
                <w:bCs/>
                <w:color w:val="000000"/>
              </w:rPr>
            </w:pPr>
            <w:r>
              <w:rPr>
                <w:b/>
                <w:bCs/>
                <w:color w:val="000000"/>
              </w:rPr>
              <w:t>Note: No Submission will be scored a Zero</w:t>
            </w:r>
          </w:p>
        </w:tc>
        <w:tc>
          <w:tcPr>
            <w:tcW w:w="1930" w:type="dxa"/>
            <w:vMerge/>
            <w:tcBorders>
              <w:top w:val="nil"/>
              <w:left w:val="single" w:sz="8" w:space="0" w:color="000000"/>
              <w:bottom w:val="single" w:sz="8" w:space="0" w:color="000000"/>
              <w:right w:val="single" w:sz="8" w:space="0" w:color="000000"/>
            </w:tcBorders>
            <w:vAlign w:val="center"/>
          </w:tcPr>
          <w:p w14:paraId="4BD81DF2" w14:textId="77777777" w:rsidR="0081115E" w:rsidRDefault="0081115E">
            <w:pPr>
              <w:widowControl w:val="0"/>
              <w:pBdr>
                <w:top w:val="nil"/>
                <w:left w:val="nil"/>
                <w:bottom w:val="nil"/>
                <w:right w:val="nil"/>
                <w:between w:val="nil"/>
              </w:pBdr>
              <w:spacing w:after="0" w:line="276" w:lineRule="auto"/>
              <w:rPr>
                <w:b/>
                <w:bCs/>
                <w:color w:val="000000"/>
              </w:rPr>
            </w:pPr>
          </w:p>
        </w:tc>
      </w:tr>
      <w:tr w:rsidR="0081115E" w14:paraId="735986F9" w14:textId="77777777">
        <w:trPr>
          <w:trHeight w:val="576"/>
        </w:trPr>
        <w:tc>
          <w:tcPr>
            <w:tcW w:w="500" w:type="dxa"/>
            <w:vMerge w:val="restart"/>
            <w:tcBorders>
              <w:top w:val="nil"/>
              <w:left w:val="single" w:sz="8" w:space="0" w:color="000000"/>
              <w:bottom w:val="nil"/>
              <w:right w:val="single" w:sz="8" w:space="0" w:color="000000"/>
            </w:tcBorders>
            <w:vAlign w:val="center"/>
          </w:tcPr>
          <w:p w14:paraId="01C35EAC" w14:textId="77777777" w:rsidR="0081115E" w:rsidRDefault="00DB6D15">
            <w:pPr>
              <w:spacing w:after="0" w:line="240" w:lineRule="auto"/>
              <w:jc w:val="center"/>
              <w:rPr>
                <w:color w:val="000000"/>
              </w:rPr>
            </w:pPr>
            <w:r>
              <w:rPr>
                <w:color w:val="000000"/>
              </w:rPr>
              <w:t>C</w:t>
            </w:r>
          </w:p>
        </w:tc>
        <w:tc>
          <w:tcPr>
            <w:tcW w:w="4300" w:type="dxa"/>
            <w:tcBorders>
              <w:top w:val="nil"/>
              <w:left w:val="nil"/>
              <w:bottom w:val="nil"/>
              <w:right w:val="single" w:sz="8" w:space="0" w:color="000000"/>
            </w:tcBorders>
            <w:vAlign w:val="center"/>
          </w:tcPr>
          <w:p w14:paraId="246763A2" w14:textId="77777777" w:rsidR="0081115E" w:rsidRDefault="00DB6D15">
            <w:pPr>
              <w:spacing w:after="0" w:line="240" w:lineRule="auto"/>
              <w:rPr>
                <w:color w:val="000000"/>
              </w:rPr>
            </w:pPr>
            <w:r>
              <w:rPr>
                <w:color w:val="000000"/>
              </w:rPr>
              <w:t>Logistics &amp; Delivery Capability: Lead-time commitments and best delivery options.</w:t>
            </w:r>
          </w:p>
          <w:p w14:paraId="3D0CFC7D" w14:textId="77777777" w:rsidR="00DB6D15" w:rsidRDefault="00DB6D15">
            <w:pPr>
              <w:spacing w:after="0" w:line="240" w:lineRule="auto"/>
              <w:rPr>
                <w:color w:val="000000"/>
              </w:rPr>
            </w:pPr>
          </w:p>
          <w:p w14:paraId="3F13935F" w14:textId="2A93CD22" w:rsidR="00DB6D15" w:rsidRPr="00BF64BB" w:rsidRDefault="00DB6D15">
            <w:pPr>
              <w:spacing w:after="0" w:line="240" w:lineRule="auto"/>
              <w:rPr>
                <w:b/>
                <w:bCs/>
                <w:color w:val="000000"/>
              </w:rPr>
            </w:pPr>
            <w:r>
              <w:rPr>
                <w:b/>
                <w:bCs/>
                <w:color w:val="000000"/>
              </w:rPr>
              <w:t>(A realistic delivery timeline is required as there will be penalties for timeline violation).</w:t>
            </w:r>
          </w:p>
        </w:tc>
        <w:tc>
          <w:tcPr>
            <w:tcW w:w="2620" w:type="dxa"/>
            <w:tcBorders>
              <w:top w:val="nil"/>
              <w:left w:val="nil"/>
              <w:bottom w:val="nil"/>
              <w:right w:val="single" w:sz="8" w:space="0" w:color="000000"/>
            </w:tcBorders>
            <w:vAlign w:val="center"/>
          </w:tcPr>
          <w:p w14:paraId="6D0987C4" w14:textId="77777777" w:rsidR="0081115E" w:rsidRDefault="00DB6D15">
            <w:pPr>
              <w:spacing w:after="0" w:line="240" w:lineRule="auto"/>
              <w:rPr>
                <w:color w:val="000000"/>
              </w:rPr>
            </w:pPr>
            <w:r>
              <w:rPr>
                <w:color w:val="000000"/>
              </w:rPr>
              <w:t>If the service level is within the AHSF proposed delivery timeline.</w:t>
            </w:r>
          </w:p>
          <w:p w14:paraId="21AA5C65" w14:textId="77777777" w:rsidR="0081115E" w:rsidRDefault="0081115E">
            <w:pPr>
              <w:spacing w:after="0" w:line="240" w:lineRule="auto"/>
              <w:rPr>
                <w:color w:val="000000"/>
              </w:rPr>
            </w:pPr>
          </w:p>
        </w:tc>
        <w:tc>
          <w:tcPr>
            <w:tcW w:w="1930" w:type="dxa"/>
            <w:vMerge w:val="restart"/>
            <w:tcBorders>
              <w:top w:val="nil"/>
              <w:left w:val="single" w:sz="8" w:space="0" w:color="000000"/>
              <w:bottom w:val="nil"/>
              <w:right w:val="single" w:sz="8" w:space="0" w:color="000000"/>
            </w:tcBorders>
            <w:vAlign w:val="center"/>
          </w:tcPr>
          <w:p w14:paraId="1FA761A4" w14:textId="77777777" w:rsidR="0081115E" w:rsidRDefault="00DB6D15">
            <w:pPr>
              <w:spacing w:after="0" w:line="240" w:lineRule="auto"/>
              <w:jc w:val="center"/>
              <w:rPr>
                <w:color w:val="000000"/>
              </w:rPr>
            </w:pPr>
            <w:r>
              <w:rPr>
                <w:color w:val="000000"/>
              </w:rPr>
              <w:t>20 Points</w:t>
            </w:r>
          </w:p>
        </w:tc>
      </w:tr>
      <w:tr w:rsidR="0081115E" w14:paraId="3E99FF85" w14:textId="77777777">
        <w:trPr>
          <w:trHeight w:val="588"/>
        </w:trPr>
        <w:tc>
          <w:tcPr>
            <w:tcW w:w="500" w:type="dxa"/>
            <w:vMerge/>
            <w:tcBorders>
              <w:top w:val="nil"/>
              <w:left w:val="single" w:sz="8" w:space="0" w:color="000000"/>
              <w:bottom w:val="nil"/>
              <w:right w:val="single" w:sz="8" w:space="0" w:color="000000"/>
            </w:tcBorders>
            <w:vAlign w:val="center"/>
          </w:tcPr>
          <w:p w14:paraId="4C9BF9B7"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single" w:sz="8" w:space="0" w:color="000000"/>
              <w:right w:val="single" w:sz="8" w:space="0" w:color="000000"/>
            </w:tcBorders>
            <w:vAlign w:val="center"/>
          </w:tcPr>
          <w:p w14:paraId="16C7B3AE" w14:textId="584001D9" w:rsidR="0081115E" w:rsidRDefault="0081115E">
            <w:pPr>
              <w:spacing w:after="0" w:line="240" w:lineRule="auto"/>
              <w:rPr>
                <w:b/>
                <w:bCs/>
                <w:color w:val="000000"/>
              </w:rPr>
            </w:pPr>
          </w:p>
        </w:tc>
        <w:tc>
          <w:tcPr>
            <w:tcW w:w="2620" w:type="dxa"/>
            <w:tcBorders>
              <w:top w:val="nil"/>
              <w:left w:val="nil"/>
              <w:bottom w:val="single" w:sz="8" w:space="0" w:color="000000"/>
              <w:right w:val="single" w:sz="8" w:space="0" w:color="000000"/>
            </w:tcBorders>
            <w:vAlign w:val="center"/>
          </w:tcPr>
          <w:p w14:paraId="0644D7A8" w14:textId="77777777" w:rsidR="0081115E" w:rsidRDefault="00DB6D15">
            <w:pPr>
              <w:spacing w:after="0" w:line="240" w:lineRule="auto"/>
              <w:rPr>
                <w:b/>
                <w:bCs/>
                <w:color w:val="000000"/>
              </w:rPr>
            </w:pPr>
            <w:r>
              <w:rPr>
                <w:b/>
                <w:bCs/>
                <w:color w:val="000000"/>
              </w:rPr>
              <w:t>Note: No Logistics &amp; Delivery Capability will be scored a Zero</w:t>
            </w:r>
          </w:p>
        </w:tc>
        <w:tc>
          <w:tcPr>
            <w:tcW w:w="1930" w:type="dxa"/>
            <w:vMerge/>
            <w:tcBorders>
              <w:top w:val="nil"/>
              <w:left w:val="single" w:sz="8" w:space="0" w:color="000000"/>
              <w:bottom w:val="nil"/>
              <w:right w:val="single" w:sz="8" w:space="0" w:color="000000"/>
            </w:tcBorders>
            <w:vAlign w:val="center"/>
          </w:tcPr>
          <w:p w14:paraId="1A11F969" w14:textId="77777777" w:rsidR="0081115E" w:rsidRDefault="0081115E">
            <w:pPr>
              <w:widowControl w:val="0"/>
              <w:pBdr>
                <w:top w:val="nil"/>
                <w:left w:val="nil"/>
                <w:bottom w:val="nil"/>
                <w:right w:val="nil"/>
                <w:between w:val="nil"/>
              </w:pBdr>
              <w:spacing w:after="0" w:line="276" w:lineRule="auto"/>
              <w:rPr>
                <w:b/>
                <w:bCs/>
                <w:color w:val="000000"/>
              </w:rPr>
            </w:pPr>
          </w:p>
        </w:tc>
      </w:tr>
      <w:tr w:rsidR="0081115E" w14:paraId="2036137D" w14:textId="77777777">
        <w:trPr>
          <w:trHeight w:val="288"/>
        </w:trPr>
        <w:tc>
          <w:tcPr>
            <w:tcW w:w="500" w:type="dxa"/>
            <w:vMerge w:val="restart"/>
            <w:tcBorders>
              <w:top w:val="single" w:sz="8" w:space="0" w:color="000000"/>
              <w:left w:val="single" w:sz="8" w:space="0" w:color="000000"/>
              <w:bottom w:val="single" w:sz="8" w:space="0" w:color="000000"/>
              <w:right w:val="single" w:sz="8" w:space="0" w:color="000000"/>
            </w:tcBorders>
            <w:vAlign w:val="center"/>
          </w:tcPr>
          <w:p w14:paraId="34EC6B02" w14:textId="77777777" w:rsidR="0081115E" w:rsidRDefault="00DB6D15">
            <w:pPr>
              <w:spacing w:after="0" w:line="240" w:lineRule="auto"/>
              <w:jc w:val="center"/>
              <w:rPr>
                <w:color w:val="000000"/>
              </w:rPr>
            </w:pPr>
            <w:r>
              <w:rPr>
                <w:color w:val="000000"/>
              </w:rPr>
              <w:t>D</w:t>
            </w:r>
          </w:p>
        </w:tc>
        <w:tc>
          <w:tcPr>
            <w:tcW w:w="4300" w:type="dxa"/>
            <w:tcBorders>
              <w:top w:val="nil"/>
              <w:left w:val="nil"/>
              <w:bottom w:val="nil"/>
              <w:right w:val="single" w:sz="8" w:space="0" w:color="000000"/>
            </w:tcBorders>
            <w:vAlign w:val="center"/>
          </w:tcPr>
          <w:p w14:paraId="6CD1EF76" w14:textId="77777777" w:rsidR="0081115E" w:rsidRDefault="00DB6D15">
            <w:pPr>
              <w:spacing w:after="0" w:line="240" w:lineRule="auto"/>
              <w:rPr>
                <w:color w:val="000000"/>
              </w:rPr>
            </w:pPr>
            <w:r>
              <w:rPr>
                <w:color w:val="000000"/>
              </w:rPr>
              <w:t>CVs of key Lead/Supervisory staff.</w:t>
            </w:r>
          </w:p>
        </w:tc>
        <w:tc>
          <w:tcPr>
            <w:tcW w:w="2620" w:type="dxa"/>
            <w:vMerge w:val="restart"/>
            <w:tcBorders>
              <w:top w:val="nil"/>
              <w:left w:val="single" w:sz="8" w:space="0" w:color="000000"/>
              <w:bottom w:val="nil"/>
              <w:right w:val="single" w:sz="8" w:space="0" w:color="000000"/>
            </w:tcBorders>
            <w:vAlign w:val="center"/>
          </w:tcPr>
          <w:p w14:paraId="4CDC6380" w14:textId="77777777" w:rsidR="0081115E" w:rsidRDefault="00DB6D15">
            <w:pPr>
              <w:spacing w:after="0" w:line="240" w:lineRule="auto"/>
              <w:rPr>
                <w:color w:val="000000"/>
              </w:rPr>
            </w:pPr>
            <w:r>
              <w:rPr>
                <w:color w:val="000000"/>
              </w:rPr>
              <w:t>Bachelor’s degree in pharmacy, MBBS, and related fields with a minimum of 5 years’ experience and above in relevant activity.</w:t>
            </w:r>
          </w:p>
        </w:tc>
        <w:tc>
          <w:tcPr>
            <w:tcW w:w="1930" w:type="dxa"/>
            <w:vMerge w:val="restart"/>
            <w:tcBorders>
              <w:top w:val="single" w:sz="8" w:space="0" w:color="000000"/>
              <w:left w:val="single" w:sz="8" w:space="0" w:color="000000"/>
              <w:bottom w:val="single" w:sz="8" w:space="0" w:color="000000"/>
              <w:right w:val="single" w:sz="8" w:space="0" w:color="000000"/>
            </w:tcBorders>
            <w:vAlign w:val="center"/>
          </w:tcPr>
          <w:p w14:paraId="3DE1F30D" w14:textId="77777777" w:rsidR="0081115E" w:rsidRDefault="00DB6D15">
            <w:pPr>
              <w:spacing w:after="0" w:line="240" w:lineRule="auto"/>
              <w:jc w:val="center"/>
              <w:rPr>
                <w:color w:val="000000"/>
              </w:rPr>
            </w:pPr>
            <w:r>
              <w:rPr>
                <w:color w:val="000000"/>
              </w:rPr>
              <w:t>20 Points</w:t>
            </w:r>
          </w:p>
        </w:tc>
      </w:tr>
      <w:tr w:rsidR="0081115E" w14:paraId="79438E68" w14:textId="77777777">
        <w:trPr>
          <w:trHeight w:val="288"/>
        </w:trPr>
        <w:tc>
          <w:tcPr>
            <w:tcW w:w="500" w:type="dxa"/>
            <w:vMerge/>
            <w:tcBorders>
              <w:top w:val="single" w:sz="8" w:space="0" w:color="000000"/>
              <w:left w:val="single" w:sz="8" w:space="0" w:color="000000"/>
              <w:bottom w:val="single" w:sz="8" w:space="0" w:color="000000"/>
              <w:right w:val="single" w:sz="8" w:space="0" w:color="000000"/>
            </w:tcBorders>
            <w:vAlign w:val="center"/>
          </w:tcPr>
          <w:p w14:paraId="55966D1D"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nil"/>
              <w:right w:val="single" w:sz="8" w:space="0" w:color="000000"/>
            </w:tcBorders>
          </w:tcPr>
          <w:p w14:paraId="06E4CF0D" w14:textId="77777777" w:rsidR="0081115E" w:rsidRDefault="00DB6D15">
            <w:pPr>
              <w:spacing w:after="0" w:line="240" w:lineRule="auto"/>
              <w:rPr>
                <w:color w:val="000000"/>
              </w:rPr>
            </w:pPr>
            <w:r>
              <w:rPr>
                <w:color w:val="000000"/>
              </w:rPr>
              <w:t> </w:t>
            </w:r>
          </w:p>
        </w:tc>
        <w:tc>
          <w:tcPr>
            <w:tcW w:w="2620" w:type="dxa"/>
            <w:vMerge/>
            <w:tcBorders>
              <w:top w:val="nil"/>
              <w:left w:val="single" w:sz="8" w:space="0" w:color="000000"/>
              <w:bottom w:val="nil"/>
              <w:right w:val="single" w:sz="8" w:space="0" w:color="000000"/>
            </w:tcBorders>
            <w:vAlign w:val="center"/>
          </w:tcPr>
          <w:p w14:paraId="12E7CD37" w14:textId="77777777" w:rsidR="0081115E" w:rsidRDefault="0081115E">
            <w:pPr>
              <w:widowControl w:val="0"/>
              <w:pBdr>
                <w:top w:val="nil"/>
                <w:left w:val="nil"/>
                <w:bottom w:val="nil"/>
                <w:right w:val="nil"/>
                <w:between w:val="nil"/>
              </w:pBdr>
              <w:spacing w:after="0" w:line="276" w:lineRule="auto"/>
              <w:rPr>
                <w:color w:val="000000"/>
              </w:rPr>
            </w:pPr>
          </w:p>
        </w:tc>
        <w:tc>
          <w:tcPr>
            <w:tcW w:w="1930" w:type="dxa"/>
            <w:vMerge/>
            <w:tcBorders>
              <w:top w:val="single" w:sz="8" w:space="0" w:color="000000"/>
              <w:left w:val="single" w:sz="8" w:space="0" w:color="000000"/>
              <w:bottom w:val="single" w:sz="8" w:space="0" w:color="000000"/>
              <w:right w:val="single" w:sz="8" w:space="0" w:color="000000"/>
            </w:tcBorders>
            <w:vAlign w:val="center"/>
          </w:tcPr>
          <w:p w14:paraId="61B85FE4" w14:textId="77777777" w:rsidR="0081115E" w:rsidRDefault="0081115E">
            <w:pPr>
              <w:widowControl w:val="0"/>
              <w:pBdr>
                <w:top w:val="nil"/>
                <w:left w:val="nil"/>
                <w:bottom w:val="nil"/>
                <w:right w:val="nil"/>
                <w:between w:val="nil"/>
              </w:pBdr>
              <w:spacing w:after="0" w:line="276" w:lineRule="auto"/>
              <w:rPr>
                <w:color w:val="000000"/>
              </w:rPr>
            </w:pPr>
          </w:p>
        </w:tc>
      </w:tr>
      <w:tr w:rsidR="0081115E" w14:paraId="4DAFA7F8" w14:textId="77777777">
        <w:trPr>
          <w:trHeight w:val="288"/>
        </w:trPr>
        <w:tc>
          <w:tcPr>
            <w:tcW w:w="500" w:type="dxa"/>
            <w:vMerge/>
            <w:tcBorders>
              <w:top w:val="single" w:sz="8" w:space="0" w:color="000000"/>
              <w:left w:val="single" w:sz="8" w:space="0" w:color="000000"/>
              <w:bottom w:val="single" w:sz="8" w:space="0" w:color="000000"/>
              <w:right w:val="single" w:sz="8" w:space="0" w:color="000000"/>
            </w:tcBorders>
            <w:vAlign w:val="center"/>
          </w:tcPr>
          <w:p w14:paraId="2FBB3128"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nil"/>
              <w:right w:val="single" w:sz="8" w:space="0" w:color="000000"/>
            </w:tcBorders>
            <w:vAlign w:val="center"/>
          </w:tcPr>
          <w:p w14:paraId="3B598B4C" w14:textId="77777777" w:rsidR="0081115E" w:rsidRDefault="00DB6D15">
            <w:pPr>
              <w:spacing w:after="0" w:line="240" w:lineRule="auto"/>
              <w:rPr>
                <w:b/>
                <w:bCs/>
                <w:color w:val="000000"/>
              </w:rPr>
            </w:pPr>
            <w:r>
              <w:rPr>
                <w:b/>
                <w:bCs/>
                <w:color w:val="000000"/>
              </w:rPr>
              <w:t>Required:</w:t>
            </w:r>
          </w:p>
        </w:tc>
        <w:tc>
          <w:tcPr>
            <w:tcW w:w="2620" w:type="dxa"/>
            <w:vMerge/>
            <w:tcBorders>
              <w:top w:val="nil"/>
              <w:left w:val="single" w:sz="8" w:space="0" w:color="000000"/>
              <w:bottom w:val="nil"/>
              <w:right w:val="single" w:sz="8" w:space="0" w:color="000000"/>
            </w:tcBorders>
            <w:vAlign w:val="center"/>
          </w:tcPr>
          <w:p w14:paraId="7541AC30" w14:textId="77777777" w:rsidR="0081115E" w:rsidRDefault="0081115E">
            <w:pPr>
              <w:widowControl w:val="0"/>
              <w:pBdr>
                <w:top w:val="nil"/>
                <w:left w:val="nil"/>
                <w:bottom w:val="nil"/>
                <w:right w:val="nil"/>
                <w:between w:val="nil"/>
              </w:pBdr>
              <w:spacing w:after="0" w:line="276" w:lineRule="auto"/>
              <w:rPr>
                <w:b/>
                <w:bCs/>
                <w:color w:val="000000"/>
              </w:rPr>
            </w:pPr>
          </w:p>
        </w:tc>
        <w:tc>
          <w:tcPr>
            <w:tcW w:w="1930" w:type="dxa"/>
            <w:vMerge/>
            <w:tcBorders>
              <w:top w:val="single" w:sz="8" w:space="0" w:color="000000"/>
              <w:left w:val="single" w:sz="8" w:space="0" w:color="000000"/>
              <w:bottom w:val="single" w:sz="8" w:space="0" w:color="000000"/>
              <w:right w:val="single" w:sz="8" w:space="0" w:color="000000"/>
            </w:tcBorders>
            <w:vAlign w:val="center"/>
          </w:tcPr>
          <w:p w14:paraId="73779583" w14:textId="77777777" w:rsidR="0081115E" w:rsidRDefault="0081115E">
            <w:pPr>
              <w:widowControl w:val="0"/>
              <w:pBdr>
                <w:top w:val="nil"/>
                <w:left w:val="nil"/>
                <w:bottom w:val="nil"/>
                <w:right w:val="nil"/>
                <w:between w:val="nil"/>
              </w:pBdr>
              <w:spacing w:after="0" w:line="276" w:lineRule="auto"/>
              <w:rPr>
                <w:b/>
                <w:bCs/>
                <w:color w:val="000000"/>
              </w:rPr>
            </w:pPr>
          </w:p>
        </w:tc>
      </w:tr>
      <w:tr w:rsidR="0081115E" w14:paraId="14B9A5CE" w14:textId="77777777">
        <w:trPr>
          <w:trHeight w:val="288"/>
        </w:trPr>
        <w:tc>
          <w:tcPr>
            <w:tcW w:w="500" w:type="dxa"/>
            <w:vMerge/>
            <w:tcBorders>
              <w:top w:val="single" w:sz="8" w:space="0" w:color="000000"/>
              <w:left w:val="single" w:sz="8" w:space="0" w:color="000000"/>
              <w:bottom w:val="single" w:sz="8" w:space="0" w:color="000000"/>
              <w:right w:val="single" w:sz="8" w:space="0" w:color="000000"/>
            </w:tcBorders>
            <w:vAlign w:val="center"/>
          </w:tcPr>
          <w:p w14:paraId="66CBA5CA" w14:textId="77777777" w:rsidR="0081115E" w:rsidRDefault="0081115E">
            <w:pPr>
              <w:widowControl w:val="0"/>
              <w:pBdr>
                <w:top w:val="nil"/>
                <w:left w:val="nil"/>
                <w:bottom w:val="nil"/>
                <w:right w:val="nil"/>
                <w:between w:val="nil"/>
              </w:pBdr>
              <w:spacing w:after="0" w:line="276" w:lineRule="auto"/>
              <w:rPr>
                <w:b/>
                <w:bCs/>
                <w:color w:val="000000"/>
              </w:rPr>
            </w:pPr>
          </w:p>
        </w:tc>
        <w:tc>
          <w:tcPr>
            <w:tcW w:w="4300" w:type="dxa"/>
            <w:tcBorders>
              <w:top w:val="nil"/>
              <w:left w:val="nil"/>
              <w:bottom w:val="nil"/>
              <w:right w:val="single" w:sz="8" w:space="0" w:color="000000"/>
            </w:tcBorders>
            <w:vAlign w:val="center"/>
          </w:tcPr>
          <w:p w14:paraId="2DA42846" w14:textId="77777777" w:rsidR="0081115E" w:rsidRDefault="00DB6D15">
            <w:pPr>
              <w:spacing w:after="0" w:line="240" w:lineRule="auto"/>
              <w:rPr>
                <w:color w:val="000000"/>
              </w:rPr>
            </w:pPr>
            <w:r>
              <w:rPr>
                <w:color w:val="000000"/>
              </w:rPr>
              <w:t>A detailed CV should be presented showing the qualifications of all staff.</w:t>
            </w:r>
          </w:p>
        </w:tc>
        <w:tc>
          <w:tcPr>
            <w:tcW w:w="2620" w:type="dxa"/>
            <w:vMerge/>
            <w:tcBorders>
              <w:top w:val="nil"/>
              <w:left w:val="single" w:sz="8" w:space="0" w:color="000000"/>
              <w:bottom w:val="nil"/>
              <w:right w:val="single" w:sz="8" w:space="0" w:color="000000"/>
            </w:tcBorders>
            <w:vAlign w:val="center"/>
          </w:tcPr>
          <w:p w14:paraId="0DA9E2DE" w14:textId="77777777" w:rsidR="0081115E" w:rsidRDefault="0081115E">
            <w:pPr>
              <w:widowControl w:val="0"/>
              <w:pBdr>
                <w:top w:val="nil"/>
                <w:left w:val="nil"/>
                <w:bottom w:val="nil"/>
                <w:right w:val="nil"/>
                <w:between w:val="nil"/>
              </w:pBdr>
              <w:spacing w:after="0" w:line="276" w:lineRule="auto"/>
              <w:rPr>
                <w:color w:val="000000"/>
              </w:rPr>
            </w:pPr>
          </w:p>
        </w:tc>
        <w:tc>
          <w:tcPr>
            <w:tcW w:w="1930" w:type="dxa"/>
            <w:vMerge/>
            <w:tcBorders>
              <w:top w:val="single" w:sz="8" w:space="0" w:color="000000"/>
              <w:left w:val="single" w:sz="8" w:space="0" w:color="000000"/>
              <w:bottom w:val="single" w:sz="8" w:space="0" w:color="000000"/>
              <w:right w:val="single" w:sz="8" w:space="0" w:color="000000"/>
            </w:tcBorders>
            <w:vAlign w:val="center"/>
          </w:tcPr>
          <w:p w14:paraId="49712588" w14:textId="77777777" w:rsidR="0081115E" w:rsidRDefault="0081115E">
            <w:pPr>
              <w:widowControl w:val="0"/>
              <w:pBdr>
                <w:top w:val="nil"/>
                <w:left w:val="nil"/>
                <w:bottom w:val="nil"/>
                <w:right w:val="nil"/>
                <w:between w:val="nil"/>
              </w:pBdr>
              <w:spacing w:after="0" w:line="276" w:lineRule="auto"/>
              <w:rPr>
                <w:color w:val="000000"/>
              </w:rPr>
            </w:pPr>
          </w:p>
        </w:tc>
      </w:tr>
      <w:tr w:rsidR="0081115E" w14:paraId="27363560" w14:textId="77777777">
        <w:trPr>
          <w:trHeight w:val="588"/>
        </w:trPr>
        <w:tc>
          <w:tcPr>
            <w:tcW w:w="500" w:type="dxa"/>
            <w:vMerge/>
            <w:tcBorders>
              <w:top w:val="single" w:sz="8" w:space="0" w:color="000000"/>
              <w:left w:val="single" w:sz="8" w:space="0" w:color="000000"/>
              <w:bottom w:val="single" w:sz="8" w:space="0" w:color="000000"/>
              <w:right w:val="single" w:sz="8" w:space="0" w:color="000000"/>
            </w:tcBorders>
            <w:vAlign w:val="center"/>
          </w:tcPr>
          <w:p w14:paraId="311A89AF" w14:textId="77777777" w:rsidR="0081115E" w:rsidRDefault="0081115E">
            <w:pPr>
              <w:widowControl w:val="0"/>
              <w:pBdr>
                <w:top w:val="nil"/>
                <w:left w:val="nil"/>
                <w:bottom w:val="nil"/>
                <w:right w:val="nil"/>
                <w:between w:val="nil"/>
              </w:pBdr>
              <w:spacing w:after="0" w:line="276" w:lineRule="auto"/>
              <w:rPr>
                <w:color w:val="000000"/>
              </w:rPr>
            </w:pPr>
          </w:p>
        </w:tc>
        <w:tc>
          <w:tcPr>
            <w:tcW w:w="4300" w:type="dxa"/>
            <w:tcBorders>
              <w:top w:val="nil"/>
              <w:left w:val="nil"/>
              <w:bottom w:val="single" w:sz="8" w:space="0" w:color="000000"/>
              <w:right w:val="single" w:sz="8" w:space="0" w:color="000000"/>
            </w:tcBorders>
            <w:vAlign w:val="center"/>
          </w:tcPr>
          <w:p w14:paraId="6220BABD" w14:textId="77777777" w:rsidR="0081115E" w:rsidRDefault="00DB6D15">
            <w:pPr>
              <w:spacing w:after="0" w:line="240" w:lineRule="auto"/>
              <w:rPr>
                <w:color w:val="000000"/>
              </w:rPr>
            </w:pPr>
            <w:r>
              <w:rPr>
                <w:color w:val="000000"/>
              </w:rPr>
              <w:t xml:space="preserve">A valid pharmacy license or pharmaceutical distribution license </w:t>
            </w:r>
            <w:r>
              <w:rPr>
                <w:b/>
                <w:bCs/>
                <w:color w:val="000000"/>
              </w:rPr>
              <w:t>must</w:t>
            </w:r>
            <w:r>
              <w:rPr>
                <w:color w:val="000000"/>
              </w:rPr>
              <w:t xml:space="preserve"> accompany the CVs</w:t>
            </w:r>
          </w:p>
        </w:tc>
        <w:tc>
          <w:tcPr>
            <w:tcW w:w="2620" w:type="dxa"/>
            <w:tcBorders>
              <w:top w:val="nil"/>
              <w:left w:val="nil"/>
              <w:bottom w:val="single" w:sz="8" w:space="0" w:color="000000"/>
              <w:right w:val="single" w:sz="8" w:space="0" w:color="000000"/>
            </w:tcBorders>
            <w:vAlign w:val="center"/>
          </w:tcPr>
          <w:p w14:paraId="1CA8DF65" w14:textId="77777777" w:rsidR="0081115E" w:rsidRDefault="00DB6D15">
            <w:pPr>
              <w:spacing w:after="0" w:line="240" w:lineRule="auto"/>
              <w:rPr>
                <w:b/>
                <w:bCs/>
                <w:color w:val="000000"/>
              </w:rPr>
            </w:pPr>
            <w:r>
              <w:rPr>
                <w:b/>
                <w:bCs/>
                <w:color w:val="000000"/>
              </w:rPr>
              <w:t>Note: No Submission will be scored a Zero</w:t>
            </w:r>
          </w:p>
        </w:tc>
        <w:tc>
          <w:tcPr>
            <w:tcW w:w="1930" w:type="dxa"/>
            <w:vMerge/>
            <w:tcBorders>
              <w:top w:val="single" w:sz="8" w:space="0" w:color="000000"/>
              <w:left w:val="single" w:sz="8" w:space="0" w:color="000000"/>
              <w:bottom w:val="single" w:sz="8" w:space="0" w:color="000000"/>
              <w:right w:val="single" w:sz="8" w:space="0" w:color="000000"/>
            </w:tcBorders>
            <w:vAlign w:val="center"/>
          </w:tcPr>
          <w:p w14:paraId="158EED67" w14:textId="77777777" w:rsidR="0081115E" w:rsidRDefault="0081115E">
            <w:pPr>
              <w:widowControl w:val="0"/>
              <w:pBdr>
                <w:top w:val="nil"/>
                <w:left w:val="nil"/>
                <w:bottom w:val="nil"/>
                <w:right w:val="nil"/>
                <w:between w:val="nil"/>
              </w:pBdr>
              <w:spacing w:after="0" w:line="276" w:lineRule="auto"/>
              <w:rPr>
                <w:b/>
                <w:bCs/>
                <w:color w:val="000000"/>
              </w:rPr>
            </w:pPr>
          </w:p>
        </w:tc>
      </w:tr>
    </w:tbl>
    <w:p w14:paraId="65AA7D1D" w14:textId="77777777" w:rsidR="0081115E" w:rsidRDefault="0081115E">
      <w:pPr>
        <w:rPr>
          <w:b/>
          <w:bCs/>
          <w:sz w:val="24"/>
          <w:szCs w:val="24"/>
        </w:rPr>
      </w:pPr>
    </w:p>
    <w:p w14:paraId="588EA830" w14:textId="77777777" w:rsidR="0081115E" w:rsidRDefault="00DB6D15">
      <w:pPr>
        <w:rPr>
          <w:b/>
          <w:bCs/>
          <w:sz w:val="20"/>
          <w:szCs w:val="20"/>
        </w:rPr>
      </w:pPr>
      <w:r>
        <w:rPr>
          <w:b/>
          <w:bCs/>
          <w:sz w:val="20"/>
          <w:szCs w:val="20"/>
        </w:rPr>
        <w:t xml:space="preserve">Only bidders who achieve a technical evaluation score of 70% or higher will proceed to the financial evaluation phase. </w:t>
      </w:r>
    </w:p>
    <w:p w14:paraId="73D70D6E" w14:textId="77777777" w:rsidR="0081115E" w:rsidRDefault="0081115E">
      <w:pPr>
        <w:rPr>
          <w:b/>
          <w:bCs/>
          <w:sz w:val="24"/>
          <w:szCs w:val="24"/>
        </w:rPr>
      </w:pPr>
    </w:p>
    <w:p w14:paraId="1C2B268E" w14:textId="77777777" w:rsidR="0081115E" w:rsidRDefault="00DB6D15">
      <w:pPr>
        <w:rPr>
          <w:b/>
          <w:bCs/>
          <w:sz w:val="24"/>
          <w:szCs w:val="24"/>
        </w:rPr>
      </w:pPr>
      <w:r>
        <w:rPr>
          <w:b/>
          <w:bCs/>
          <w:sz w:val="24"/>
          <w:szCs w:val="24"/>
        </w:rPr>
        <w:t>C. Detailed Examination of Bids (Financial Examination)</w:t>
      </w:r>
    </w:p>
    <w:p w14:paraId="3E72D726" w14:textId="77777777" w:rsidR="0081115E" w:rsidRDefault="00DB6D15">
      <w:pPr>
        <w:rPr>
          <w:sz w:val="24"/>
          <w:szCs w:val="24"/>
        </w:rPr>
      </w:pPr>
      <w:r>
        <w:rPr>
          <w:sz w:val="24"/>
          <w:szCs w:val="24"/>
        </w:rPr>
        <w:t>Only the Financial Proposal of bidders that obtain an overall Pass in the Preliminary evaluation and a minimum of 70% in the technical evaluation shall undergo the financial evaluation.</w:t>
      </w:r>
    </w:p>
    <w:p w14:paraId="56B4A42C" w14:textId="77777777" w:rsidR="0081115E" w:rsidRDefault="00DB6D15">
      <w:pPr>
        <w:rPr>
          <w:sz w:val="24"/>
          <w:szCs w:val="24"/>
        </w:rPr>
      </w:pPr>
      <w:r>
        <w:rPr>
          <w:sz w:val="24"/>
          <w:szCs w:val="24"/>
        </w:rPr>
        <w:t>The financial evaluation accounts for 30 points (30%) out of the total combined score (technical + financial) of 100 points.</w:t>
      </w:r>
    </w:p>
    <w:p w14:paraId="6B0AFDE1" w14:textId="77777777" w:rsidR="0081115E" w:rsidRDefault="00DB6D15">
      <w:pPr>
        <w:rPr>
          <w:sz w:val="24"/>
          <w:szCs w:val="24"/>
        </w:rPr>
      </w:pPr>
      <w:r>
        <w:rPr>
          <w:sz w:val="24"/>
          <w:szCs w:val="24"/>
        </w:rPr>
        <w:t>The lowest Financial Proposal (F1) shall be given a financial score (Sf) of 100 points.</w:t>
      </w:r>
    </w:p>
    <w:p w14:paraId="1FBA8F09" w14:textId="77777777" w:rsidR="0081115E" w:rsidRDefault="00DB6D15">
      <w:pPr>
        <w:rPr>
          <w:sz w:val="24"/>
          <w:szCs w:val="24"/>
        </w:rPr>
      </w:pPr>
      <w:r>
        <w:rPr>
          <w:sz w:val="24"/>
          <w:szCs w:val="24"/>
        </w:rPr>
        <w:t>The financial scores (Sf) of the other Financial Proposals shall be computed based on the formula:</w:t>
      </w:r>
    </w:p>
    <w:p w14:paraId="530E0E21" w14:textId="77777777" w:rsidR="0081115E" w:rsidRDefault="00DB6D15">
      <w:pPr>
        <w:rPr>
          <w:sz w:val="24"/>
          <w:szCs w:val="24"/>
        </w:rPr>
      </w:pPr>
      <w:r>
        <w:rPr>
          <w:sz w:val="24"/>
          <w:szCs w:val="24"/>
        </w:rPr>
        <w:t>Sf = 100 xF1/F</w:t>
      </w:r>
    </w:p>
    <w:p w14:paraId="5D40FB3A" w14:textId="77777777" w:rsidR="0081115E" w:rsidRDefault="00DB6D15">
      <w:pPr>
        <w:rPr>
          <w:sz w:val="24"/>
          <w:szCs w:val="24"/>
        </w:rPr>
      </w:pPr>
      <w:r>
        <w:rPr>
          <w:sz w:val="24"/>
          <w:szCs w:val="24"/>
        </w:rPr>
        <w:t>Where:</w:t>
      </w:r>
    </w:p>
    <w:p w14:paraId="20F2C7D9" w14:textId="77777777" w:rsidR="0081115E" w:rsidRDefault="00DB6D15">
      <w:pPr>
        <w:rPr>
          <w:sz w:val="24"/>
          <w:szCs w:val="24"/>
        </w:rPr>
      </w:pPr>
      <w:r>
        <w:rPr>
          <w:sz w:val="24"/>
          <w:szCs w:val="24"/>
        </w:rPr>
        <w:t>Sf - is the financial score of the Financial Proposal under consideration.</w:t>
      </w:r>
    </w:p>
    <w:p w14:paraId="1CE99944" w14:textId="77777777" w:rsidR="0081115E" w:rsidRDefault="00DB6D15">
      <w:pPr>
        <w:rPr>
          <w:sz w:val="24"/>
          <w:szCs w:val="24"/>
        </w:rPr>
      </w:pPr>
      <w:r>
        <w:rPr>
          <w:sz w:val="24"/>
          <w:szCs w:val="24"/>
        </w:rPr>
        <w:t>F1 - is the price of the lowest Financial Proposal, and</w:t>
      </w:r>
    </w:p>
    <w:p w14:paraId="48A9797A" w14:textId="77777777" w:rsidR="0081115E" w:rsidRDefault="00DB6D15">
      <w:pPr>
        <w:rPr>
          <w:sz w:val="24"/>
          <w:szCs w:val="24"/>
        </w:rPr>
      </w:pPr>
      <w:r>
        <w:rPr>
          <w:sz w:val="24"/>
          <w:szCs w:val="24"/>
        </w:rPr>
        <w:t>F - is the price of the Financial Proposal under consideration.</w:t>
      </w:r>
    </w:p>
    <w:p w14:paraId="28A62ADE" w14:textId="77777777" w:rsidR="0081115E" w:rsidRDefault="00DB6D15">
      <w:pPr>
        <w:rPr>
          <w:sz w:val="24"/>
          <w:szCs w:val="24"/>
        </w:rPr>
      </w:pPr>
      <w:r>
        <w:rPr>
          <w:sz w:val="24"/>
          <w:szCs w:val="24"/>
        </w:rPr>
        <w:t>The proposals shall then be ranked according to their combined (Sc) technical (St) and financial (Sf) scores using the weights.</w:t>
      </w:r>
    </w:p>
    <w:p w14:paraId="09C74F8F" w14:textId="77777777" w:rsidR="0081115E" w:rsidRDefault="00DB6D15">
      <w:pPr>
        <w:rPr>
          <w:sz w:val="24"/>
          <w:szCs w:val="24"/>
        </w:rPr>
      </w:pPr>
      <w:r>
        <w:rPr>
          <w:sz w:val="24"/>
          <w:szCs w:val="24"/>
        </w:rPr>
        <w:t>(T = the weight given to the Technical Proposal = 0.70; F = the weight given to the Financial Proposal = 0.30; T + F = 1).</w:t>
      </w:r>
    </w:p>
    <w:p w14:paraId="3E43CA4F" w14:textId="77777777" w:rsidR="0081115E" w:rsidRDefault="00DB6D15">
      <w:pPr>
        <w:rPr>
          <w:b/>
          <w:bCs/>
          <w:color w:val="000000"/>
          <w:sz w:val="23"/>
          <w:szCs w:val="23"/>
        </w:rPr>
      </w:pPr>
      <w:r>
        <w:rPr>
          <w:b/>
          <w:bCs/>
          <w:sz w:val="24"/>
          <w:szCs w:val="24"/>
        </w:rPr>
        <w:t>Sc = St x T% + Sf x F%</w:t>
      </w:r>
    </w:p>
    <w:p w14:paraId="49B51CBA" w14:textId="77777777" w:rsidR="0081115E" w:rsidRDefault="0081115E">
      <w:pPr>
        <w:pBdr>
          <w:top w:val="nil"/>
          <w:left w:val="nil"/>
          <w:bottom w:val="nil"/>
          <w:right w:val="nil"/>
          <w:between w:val="nil"/>
        </w:pBdr>
        <w:spacing w:after="0" w:line="240" w:lineRule="auto"/>
        <w:rPr>
          <w:b/>
          <w:bCs/>
          <w:color w:val="000000"/>
          <w:sz w:val="23"/>
          <w:szCs w:val="23"/>
        </w:rPr>
      </w:pPr>
    </w:p>
    <w:p w14:paraId="441BF837" w14:textId="77777777" w:rsidR="0081115E" w:rsidRDefault="0081115E">
      <w:pPr>
        <w:pBdr>
          <w:top w:val="nil"/>
          <w:left w:val="nil"/>
          <w:bottom w:val="nil"/>
          <w:right w:val="nil"/>
          <w:between w:val="nil"/>
        </w:pBdr>
        <w:spacing w:after="0" w:line="240" w:lineRule="auto"/>
        <w:rPr>
          <w:b/>
          <w:bCs/>
          <w:color w:val="000000"/>
          <w:sz w:val="23"/>
          <w:szCs w:val="23"/>
        </w:rPr>
      </w:pPr>
    </w:p>
    <w:p w14:paraId="000E3E5C" w14:textId="77777777" w:rsidR="0081115E" w:rsidRDefault="00DB6D15">
      <w:pPr>
        <w:pBdr>
          <w:top w:val="nil"/>
          <w:left w:val="nil"/>
          <w:bottom w:val="nil"/>
          <w:right w:val="nil"/>
          <w:between w:val="nil"/>
        </w:pBdr>
        <w:spacing w:after="0" w:line="240" w:lineRule="auto"/>
        <w:rPr>
          <w:b/>
          <w:bCs/>
          <w:sz w:val="23"/>
          <w:szCs w:val="23"/>
        </w:rPr>
      </w:pPr>
      <w:r>
        <w:br w:type="page"/>
      </w:r>
    </w:p>
    <w:p w14:paraId="3D7B03DF" w14:textId="77777777" w:rsidR="0081115E" w:rsidRDefault="00DB6D15">
      <w:pPr>
        <w:pBdr>
          <w:top w:val="nil"/>
          <w:left w:val="nil"/>
          <w:bottom w:val="nil"/>
          <w:right w:val="nil"/>
          <w:between w:val="nil"/>
        </w:pBdr>
        <w:spacing w:after="0" w:line="240" w:lineRule="auto"/>
        <w:rPr>
          <w:b/>
          <w:bCs/>
          <w:color w:val="000000"/>
          <w:sz w:val="23"/>
          <w:szCs w:val="23"/>
        </w:rPr>
      </w:pPr>
      <w:r>
        <w:rPr>
          <w:b/>
          <w:bCs/>
          <w:color w:val="000000"/>
          <w:sz w:val="23"/>
          <w:szCs w:val="23"/>
        </w:rPr>
        <w:lastRenderedPageBreak/>
        <w:t>ANNEX 2: QUOTATION SUBMISSION FORM</w:t>
      </w:r>
    </w:p>
    <w:p w14:paraId="3350618C" w14:textId="77777777" w:rsidR="0081115E" w:rsidRDefault="0081115E">
      <w:pPr>
        <w:pBdr>
          <w:top w:val="nil"/>
          <w:left w:val="nil"/>
          <w:bottom w:val="nil"/>
          <w:right w:val="nil"/>
          <w:between w:val="nil"/>
        </w:pBdr>
        <w:spacing w:after="0" w:line="240" w:lineRule="auto"/>
        <w:rPr>
          <w:b/>
          <w:bCs/>
          <w:sz w:val="23"/>
          <w:szCs w:val="23"/>
        </w:rPr>
      </w:pPr>
    </w:p>
    <w:p w14:paraId="2DBB0FAD" w14:textId="77777777" w:rsidR="0081115E" w:rsidRDefault="00DB6D15">
      <w:pPr>
        <w:rPr>
          <w:i/>
          <w:iCs/>
        </w:rPr>
      </w:pPr>
      <w:r>
        <w:rPr>
          <w:i/>
          <w:iCs/>
        </w:rPr>
        <w:t xml:space="preserve">Bidders are requested to download and complete this form, including the Company Profile and Bidder’s Declaration, sign it, and return it as part of their quotation along with Annex 3: Financial Offer. </w:t>
      </w:r>
    </w:p>
    <w:p w14:paraId="7C553530" w14:textId="77777777" w:rsidR="0081115E" w:rsidRDefault="00DB6D15">
      <w:pPr>
        <w:rPr>
          <w:i/>
          <w:iCs/>
          <w:sz w:val="20"/>
          <w:szCs w:val="20"/>
        </w:rPr>
      </w:pPr>
      <w:r>
        <w:rPr>
          <w:i/>
          <w:iCs/>
        </w:rPr>
        <w:t xml:space="preserve">The Bidder shall fill in this form following the instructions indicated. No alterations to its format shall be permitted, and no substitutions shall be accepted. </w:t>
      </w:r>
    </w:p>
    <w:p w14:paraId="6BE66E5E" w14:textId="457C573A" w:rsidR="0081115E" w:rsidRDefault="00DB6D15">
      <w:pPr>
        <w:rPr>
          <w:b/>
          <w:bCs/>
          <w:sz w:val="24"/>
          <w:szCs w:val="24"/>
        </w:rPr>
      </w:pPr>
      <w:r>
        <w:rPr>
          <w:b/>
          <w:bCs/>
          <w:sz w:val="24"/>
          <w:szCs w:val="24"/>
        </w:rPr>
        <w:t>Download the RFQ</w:t>
      </w:r>
      <w:r>
        <w:rPr>
          <w:sz w:val="24"/>
          <w:szCs w:val="24"/>
        </w:rPr>
        <w:t xml:space="preserve">: </w:t>
      </w:r>
      <w:hyperlink r:id="rId10" w:history="1">
        <w:r w:rsidRPr="00BE247E">
          <w:rPr>
            <w:rStyle w:val="Hyperlink"/>
            <w:b/>
            <w:bCs/>
            <w:sz w:val="24"/>
            <w:szCs w:val="24"/>
          </w:rPr>
          <w:t>Click Here</w:t>
        </w:r>
      </w:hyperlink>
    </w:p>
    <w:p w14:paraId="0224F6C7" w14:textId="77777777" w:rsidR="0081115E" w:rsidRDefault="00DB6D15">
      <w:pPr>
        <w:rPr>
          <w:b/>
          <w:bCs/>
          <w:i/>
          <w:iCs/>
          <w:sz w:val="20"/>
          <w:szCs w:val="20"/>
        </w:rPr>
      </w:pPr>
      <w:bookmarkStart w:id="0" w:name="_heading=h.9ssq5x5iegpd" w:colFirst="0" w:colLast="0"/>
      <w:bookmarkEnd w:id="0"/>
      <w:r>
        <w:rPr>
          <w:b/>
          <w:bCs/>
          <w:i/>
          <w:iCs/>
          <w:sz w:val="20"/>
          <w:szCs w:val="20"/>
        </w:rPr>
        <w:t>Note: If the need for additional information arises, please you are advised to use your company letterhead, which must be properly signed and stamped by an authorized person.</w:t>
      </w:r>
    </w:p>
    <w:p w14:paraId="5F1BCFB0" w14:textId="77777777" w:rsidR="0081115E" w:rsidRDefault="0081115E">
      <w:pPr>
        <w:rPr>
          <w:i/>
          <w:iCs/>
          <w:sz w:val="20"/>
          <w:szCs w:val="20"/>
        </w:rPr>
      </w:pPr>
    </w:p>
    <w:p w14:paraId="48FB70E6" w14:textId="54E74535" w:rsidR="0081115E" w:rsidRDefault="00DB6D15">
      <w:pPr>
        <w:rPr>
          <w:sz w:val="24"/>
          <w:szCs w:val="24"/>
        </w:rPr>
      </w:pPr>
      <w:r>
        <w:rPr>
          <w:i/>
          <w:iCs/>
          <w:sz w:val="20"/>
          <w:szCs w:val="20"/>
        </w:rPr>
        <w:t xml:space="preserve">Note: Please ensure that </w:t>
      </w:r>
      <w:r>
        <w:rPr>
          <w:b/>
          <w:bCs/>
          <w:sz w:val="24"/>
          <w:szCs w:val="24"/>
        </w:rPr>
        <w:t xml:space="preserve">BIDDER’S DECLARATION OF </w:t>
      </w:r>
      <w:r w:rsidR="00BF64BB">
        <w:rPr>
          <w:b/>
          <w:bCs/>
          <w:sz w:val="24"/>
          <w:szCs w:val="24"/>
        </w:rPr>
        <w:t>CONFORMITY is</w:t>
      </w:r>
      <w:r>
        <w:rPr>
          <w:sz w:val="24"/>
          <w:szCs w:val="24"/>
        </w:rPr>
        <w:t xml:space="preserve"> duly filled, signed, and attached to the RFQ form downloaded</w:t>
      </w:r>
    </w:p>
    <w:p w14:paraId="71270FDA" w14:textId="77777777" w:rsidR="0081115E" w:rsidRDefault="00DB6D15">
      <w:pPr>
        <w:rPr>
          <w:b/>
          <w:bCs/>
          <w:sz w:val="24"/>
          <w:szCs w:val="24"/>
        </w:rPr>
      </w:pPr>
      <w:r>
        <w:br w:type="page"/>
      </w:r>
    </w:p>
    <w:p w14:paraId="02981868" w14:textId="77777777" w:rsidR="0081115E" w:rsidRDefault="00DB6D15">
      <w:pPr>
        <w:rPr>
          <w:b/>
          <w:bCs/>
          <w:sz w:val="24"/>
          <w:szCs w:val="24"/>
        </w:rPr>
      </w:pPr>
      <w:r>
        <w:rPr>
          <w:b/>
          <w:bCs/>
          <w:sz w:val="24"/>
          <w:szCs w:val="24"/>
        </w:rPr>
        <w:lastRenderedPageBreak/>
        <w:t xml:space="preserve">BIDDER’S DECLARATION OF CONFORMITY </w:t>
      </w:r>
      <w:r>
        <w:rPr>
          <w:sz w:val="20"/>
          <w:szCs w:val="20"/>
        </w:rPr>
        <w:t>(Please tick Yes or No as applicable)</w:t>
      </w:r>
    </w:p>
    <w:tbl>
      <w:tblPr>
        <w:tblStyle w:val="7"/>
        <w:tblW w:w="10165" w:type="dxa"/>
        <w:tblLayout w:type="fixed"/>
        <w:tblLook w:val="0400" w:firstRow="0" w:lastRow="0" w:firstColumn="0" w:lastColumn="0" w:noHBand="0" w:noVBand="1"/>
      </w:tblPr>
      <w:tblGrid>
        <w:gridCol w:w="960"/>
        <w:gridCol w:w="960"/>
        <w:gridCol w:w="8245"/>
      </w:tblGrid>
      <w:tr w:rsidR="0081115E" w14:paraId="76FBA4F3" w14:textId="77777777">
        <w:trPr>
          <w:trHeight w:val="288"/>
        </w:trPr>
        <w:tc>
          <w:tcPr>
            <w:tcW w:w="960" w:type="dxa"/>
            <w:tcBorders>
              <w:top w:val="single" w:sz="4" w:space="0" w:color="000000"/>
              <w:left w:val="single" w:sz="4" w:space="0" w:color="000000"/>
              <w:bottom w:val="single" w:sz="4" w:space="0" w:color="000000"/>
              <w:right w:val="single" w:sz="4" w:space="0" w:color="000000"/>
            </w:tcBorders>
            <w:vAlign w:val="center"/>
          </w:tcPr>
          <w:p w14:paraId="1FED0B26" w14:textId="77777777" w:rsidR="0081115E" w:rsidRDefault="00DB6D15">
            <w:pPr>
              <w:spacing w:after="0" w:line="240" w:lineRule="auto"/>
              <w:jc w:val="center"/>
              <w:rPr>
                <w:color w:val="000000"/>
              </w:rPr>
            </w:pPr>
            <w:r>
              <w:rPr>
                <w:color w:val="000000"/>
              </w:rPr>
              <w:t>YES</w:t>
            </w:r>
          </w:p>
        </w:tc>
        <w:tc>
          <w:tcPr>
            <w:tcW w:w="960" w:type="dxa"/>
            <w:tcBorders>
              <w:top w:val="single" w:sz="4" w:space="0" w:color="000000"/>
              <w:left w:val="nil"/>
              <w:bottom w:val="single" w:sz="4" w:space="0" w:color="000000"/>
              <w:right w:val="single" w:sz="4" w:space="0" w:color="000000"/>
            </w:tcBorders>
            <w:vAlign w:val="center"/>
          </w:tcPr>
          <w:p w14:paraId="63D18194" w14:textId="77777777" w:rsidR="0081115E" w:rsidRDefault="00DB6D15">
            <w:pPr>
              <w:spacing w:after="0" w:line="240" w:lineRule="auto"/>
              <w:jc w:val="center"/>
              <w:rPr>
                <w:color w:val="000000"/>
              </w:rPr>
            </w:pPr>
            <w:r>
              <w:rPr>
                <w:color w:val="000000"/>
              </w:rPr>
              <w:t>NO</w:t>
            </w:r>
          </w:p>
        </w:tc>
        <w:tc>
          <w:tcPr>
            <w:tcW w:w="8245" w:type="dxa"/>
            <w:tcBorders>
              <w:top w:val="single" w:sz="4" w:space="0" w:color="000000"/>
              <w:left w:val="nil"/>
              <w:bottom w:val="single" w:sz="4" w:space="0" w:color="000000"/>
              <w:right w:val="single" w:sz="4" w:space="0" w:color="000000"/>
            </w:tcBorders>
            <w:vAlign w:val="center"/>
          </w:tcPr>
          <w:p w14:paraId="7764F443" w14:textId="77777777" w:rsidR="0081115E" w:rsidRDefault="00DB6D15">
            <w:pPr>
              <w:spacing w:after="0" w:line="240" w:lineRule="auto"/>
              <w:rPr>
                <w:color w:val="000000"/>
              </w:rPr>
            </w:pPr>
            <w:r>
              <w:rPr>
                <w:color w:val="000000"/>
              </w:rPr>
              <w:t> </w:t>
            </w:r>
          </w:p>
        </w:tc>
      </w:tr>
      <w:tr w:rsidR="0081115E" w14:paraId="470EC60A" w14:textId="77777777">
        <w:trPr>
          <w:trHeight w:val="3347"/>
        </w:trPr>
        <w:tc>
          <w:tcPr>
            <w:tcW w:w="960" w:type="dxa"/>
            <w:tcBorders>
              <w:top w:val="nil"/>
              <w:left w:val="single" w:sz="4" w:space="0" w:color="000000"/>
              <w:bottom w:val="single" w:sz="4" w:space="0" w:color="000000"/>
              <w:right w:val="single" w:sz="4" w:space="0" w:color="000000"/>
            </w:tcBorders>
          </w:tcPr>
          <w:p w14:paraId="2EF3ECCC" w14:textId="77777777" w:rsidR="0081115E" w:rsidRDefault="00000000">
            <w:pPr>
              <w:spacing w:after="0" w:line="240" w:lineRule="auto"/>
              <w:jc w:val="center"/>
              <w:rPr>
                <w:color w:val="000000"/>
              </w:rPr>
            </w:pPr>
            <w:sdt>
              <w:sdtPr>
                <w:tag w:val="goog_rdk_7"/>
                <w:id w:val="1755359090"/>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5ED024F3" w14:textId="77777777" w:rsidR="0081115E" w:rsidRDefault="00000000">
            <w:pPr>
              <w:spacing w:after="0" w:line="240" w:lineRule="auto"/>
              <w:jc w:val="center"/>
              <w:rPr>
                <w:color w:val="000000"/>
              </w:rPr>
            </w:pPr>
            <w:sdt>
              <w:sdtPr>
                <w:tag w:val="goog_rdk_8"/>
                <w:id w:val="749438808"/>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72266C1F" w14:textId="77777777" w:rsidR="0081115E" w:rsidRDefault="00DB6D15">
            <w:pPr>
              <w:spacing w:after="0" w:line="240" w:lineRule="auto"/>
              <w:rPr>
                <w:color w:val="000000"/>
              </w:rPr>
            </w:pPr>
            <w:r>
              <w:rPr>
                <w:color w:val="00000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organization; money laundering or terrorist financing; terrorist offenses or offences linked to terrorist activities; child </w:t>
            </w:r>
            <w:proofErr w:type="spellStart"/>
            <w:r>
              <w:rPr>
                <w:color w:val="000000"/>
              </w:rPr>
              <w:t>labour</w:t>
            </w:r>
            <w:proofErr w:type="spellEnd"/>
            <w:r>
              <w:rPr>
                <w:color w:val="000000"/>
              </w:rPr>
              <w:t xml:space="preserve"> and another trafficking in human beings, any discriminatory or exploitative practice, or any practice that is inconsistent with the rights outlined in the Convention on the Rights of the Child or other prohibited practices; irregularity; creating or being a shell company.</w:t>
            </w:r>
          </w:p>
        </w:tc>
      </w:tr>
      <w:tr w:rsidR="0081115E" w14:paraId="3BE9A913" w14:textId="77777777">
        <w:trPr>
          <w:trHeight w:val="576"/>
        </w:trPr>
        <w:tc>
          <w:tcPr>
            <w:tcW w:w="960" w:type="dxa"/>
            <w:tcBorders>
              <w:top w:val="nil"/>
              <w:left w:val="single" w:sz="4" w:space="0" w:color="000000"/>
              <w:bottom w:val="single" w:sz="4" w:space="0" w:color="000000"/>
              <w:right w:val="single" w:sz="4" w:space="0" w:color="000000"/>
            </w:tcBorders>
          </w:tcPr>
          <w:p w14:paraId="1CD05350" w14:textId="77777777" w:rsidR="0081115E" w:rsidRDefault="00000000">
            <w:pPr>
              <w:spacing w:after="0" w:line="240" w:lineRule="auto"/>
              <w:jc w:val="center"/>
              <w:rPr>
                <w:color w:val="000000"/>
              </w:rPr>
            </w:pPr>
            <w:sdt>
              <w:sdtPr>
                <w:tag w:val="goog_rdk_9"/>
                <w:id w:val="-169054640"/>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7F18EA31" w14:textId="77777777" w:rsidR="0081115E" w:rsidRDefault="00000000">
            <w:pPr>
              <w:spacing w:after="0" w:line="240" w:lineRule="auto"/>
              <w:jc w:val="center"/>
              <w:rPr>
                <w:color w:val="000000"/>
              </w:rPr>
            </w:pPr>
            <w:sdt>
              <w:sdtPr>
                <w:tag w:val="goog_rdk_10"/>
                <w:id w:val="2140332353"/>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79DD5A99" w14:textId="77777777" w:rsidR="0081115E" w:rsidRDefault="00DB6D15">
            <w:pPr>
              <w:spacing w:after="0" w:line="240" w:lineRule="auto"/>
              <w:rPr>
                <w:color w:val="000000"/>
              </w:rPr>
            </w:pPr>
            <w:r>
              <w:rPr>
                <w:color w:val="000000"/>
              </w:rPr>
              <w:t>On behalf of the Supplier, I further represent and warrant that the Supplier is financially sound and duly licensed.</w:t>
            </w:r>
          </w:p>
        </w:tc>
      </w:tr>
      <w:tr w:rsidR="0081115E" w14:paraId="782E42C0" w14:textId="77777777">
        <w:trPr>
          <w:trHeight w:val="1440"/>
        </w:trPr>
        <w:tc>
          <w:tcPr>
            <w:tcW w:w="960" w:type="dxa"/>
            <w:tcBorders>
              <w:top w:val="nil"/>
              <w:left w:val="single" w:sz="4" w:space="0" w:color="000000"/>
              <w:bottom w:val="single" w:sz="4" w:space="0" w:color="000000"/>
              <w:right w:val="single" w:sz="4" w:space="0" w:color="000000"/>
            </w:tcBorders>
          </w:tcPr>
          <w:p w14:paraId="0E0823BC" w14:textId="77777777" w:rsidR="0081115E" w:rsidRDefault="00000000">
            <w:pPr>
              <w:spacing w:after="0" w:line="240" w:lineRule="auto"/>
              <w:jc w:val="center"/>
              <w:rPr>
                <w:color w:val="000000"/>
              </w:rPr>
            </w:pPr>
            <w:sdt>
              <w:sdtPr>
                <w:tag w:val="goog_rdk_11"/>
                <w:id w:val="-1352398143"/>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694F9100" w14:textId="77777777" w:rsidR="0081115E" w:rsidRDefault="00000000">
            <w:pPr>
              <w:spacing w:after="0" w:line="240" w:lineRule="auto"/>
              <w:jc w:val="center"/>
              <w:rPr>
                <w:color w:val="000000"/>
              </w:rPr>
            </w:pPr>
            <w:sdt>
              <w:sdtPr>
                <w:tag w:val="goog_rdk_12"/>
                <w:id w:val="974265669"/>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2C7AA590" w14:textId="77777777" w:rsidR="0081115E" w:rsidRDefault="00DB6D15">
            <w:pPr>
              <w:spacing w:after="0" w:line="240" w:lineRule="auto"/>
              <w:rPr>
                <w:color w:val="000000"/>
              </w:rPr>
            </w:pPr>
            <w:r>
              <w:rPr>
                <w:color w:val="00000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81115E" w14:paraId="25003FBB" w14:textId="77777777">
        <w:trPr>
          <w:trHeight w:val="576"/>
        </w:trPr>
        <w:tc>
          <w:tcPr>
            <w:tcW w:w="960" w:type="dxa"/>
            <w:tcBorders>
              <w:top w:val="nil"/>
              <w:left w:val="single" w:sz="4" w:space="0" w:color="000000"/>
              <w:bottom w:val="single" w:sz="4" w:space="0" w:color="000000"/>
              <w:right w:val="single" w:sz="4" w:space="0" w:color="000000"/>
            </w:tcBorders>
          </w:tcPr>
          <w:p w14:paraId="21C3BDDB" w14:textId="77777777" w:rsidR="0081115E" w:rsidRDefault="00000000">
            <w:pPr>
              <w:spacing w:after="0" w:line="240" w:lineRule="auto"/>
              <w:jc w:val="center"/>
              <w:rPr>
                <w:color w:val="000000"/>
              </w:rPr>
            </w:pPr>
            <w:sdt>
              <w:sdtPr>
                <w:tag w:val="goog_rdk_13"/>
                <w:id w:val="-324549115"/>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6D574902" w14:textId="77777777" w:rsidR="0081115E" w:rsidRDefault="00000000">
            <w:pPr>
              <w:spacing w:after="0" w:line="240" w:lineRule="auto"/>
              <w:jc w:val="center"/>
              <w:rPr>
                <w:color w:val="000000"/>
              </w:rPr>
            </w:pPr>
            <w:sdt>
              <w:sdtPr>
                <w:tag w:val="goog_rdk_14"/>
                <w:id w:val="1882589693"/>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4898B262" w14:textId="77777777" w:rsidR="0081115E" w:rsidRDefault="00DB6D15">
            <w:pPr>
              <w:spacing w:after="0" w:line="240" w:lineRule="auto"/>
              <w:rPr>
                <w:color w:val="000000"/>
              </w:rPr>
            </w:pPr>
            <w:r>
              <w:rPr>
                <w:color w:val="000000"/>
              </w:rPr>
              <w:t>On behalf of the Supplier, I further represent and warrant that the Supplier complies with all applicable laws, ordinances, rules, and regulations.</w:t>
            </w:r>
          </w:p>
        </w:tc>
      </w:tr>
      <w:tr w:rsidR="0081115E" w14:paraId="67DABD77" w14:textId="77777777">
        <w:trPr>
          <w:trHeight w:val="576"/>
        </w:trPr>
        <w:tc>
          <w:tcPr>
            <w:tcW w:w="960" w:type="dxa"/>
            <w:tcBorders>
              <w:top w:val="nil"/>
              <w:left w:val="single" w:sz="4" w:space="0" w:color="000000"/>
              <w:bottom w:val="single" w:sz="4" w:space="0" w:color="000000"/>
              <w:right w:val="single" w:sz="4" w:space="0" w:color="000000"/>
            </w:tcBorders>
          </w:tcPr>
          <w:p w14:paraId="1599B284" w14:textId="77777777" w:rsidR="0081115E" w:rsidRDefault="00000000">
            <w:pPr>
              <w:spacing w:after="0" w:line="240" w:lineRule="auto"/>
              <w:jc w:val="center"/>
              <w:rPr>
                <w:color w:val="000000"/>
              </w:rPr>
            </w:pPr>
            <w:sdt>
              <w:sdtPr>
                <w:tag w:val="goog_rdk_15"/>
                <w:id w:val="238738631"/>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446233AA" w14:textId="77777777" w:rsidR="0081115E" w:rsidRDefault="00000000">
            <w:pPr>
              <w:spacing w:after="0" w:line="240" w:lineRule="auto"/>
              <w:jc w:val="center"/>
              <w:rPr>
                <w:color w:val="000000"/>
              </w:rPr>
            </w:pPr>
            <w:sdt>
              <w:sdtPr>
                <w:tag w:val="goog_rdk_16"/>
                <w:id w:val="1518530038"/>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0664E611" w14:textId="77777777" w:rsidR="0081115E" w:rsidRDefault="00DB6D15">
            <w:pPr>
              <w:spacing w:after="0" w:line="240" w:lineRule="auto"/>
              <w:rPr>
                <w:color w:val="000000"/>
              </w:rPr>
            </w:pPr>
            <w:r>
              <w:rPr>
                <w:color w:val="000000"/>
              </w:rPr>
              <w:t>On behalf of the Supplier, I further represent and warrant that the Supplier will in all circumstances, act in the best interests of AHSF.</w:t>
            </w:r>
          </w:p>
        </w:tc>
      </w:tr>
      <w:tr w:rsidR="0081115E" w14:paraId="0B5EAD57" w14:textId="77777777">
        <w:trPr>
          <w:trHeight w:val="1152"/>
        </w:trPr>
        <w:tc>
          <w:tcPr>
            <w:tcW w:w="960" w:type="dxa"/>
            <w:tcBorders>
              <w:top w:val="nil"/>
              <w:left w:val="single" w:sz="4" w:space="0" w:color="000000"/>
              <w:bottom w:val="single" w:sz="4" w:space="0" w:color="000000"/>
              <w:right w:val="single" w:sz="4" w:space="0" w:color="000000"/>
            </w:tcBorders>
          </w:tcPr>
          <w:p w14:paraId="4DA36D46" w14:textId="77777777" w:rsidR="0081115E" w:rsidRDefault="00000000">
            <w:pPr>
              <w:spacing w:after="0" w:line="240" w:lineRule="auto"/>
              <w:jc w:val="center"/>
              <w:rPr>
                <w:color w:val="000000"/>
              </w:rPr>
            </w:pPr>
            <w:sdt>
              <w:sdtPr>
                <w:tag w:val="goog_rdk_17"/>
                <w:id w:val="-437356460"/>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11A3F79D" w14:textId="77777777" w:rsidR="0081115E" w:rsidRDefault="00000000">
            <w:pPr>
              <w:spacing w:after="0" w:line="240" w:lineRule="auto"/>
              <w:jc w:val="center"/>
              <w:rPr>
                <w:color w:val="000000"/>
              </w:rPr>
            </w:pPr>
            <w:sdt>
              <w:sdtPr>
                <w:tag w:val="goog_rdk_18"/>
                <w:id w:val="-1660740246"/>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5A5F0C10" w14:textId="77777777" w:rsidR="0081115E" w:rsidRDefault="00DB6D15">
            <w:pPr>
              <w:spacing w:after="0" w:line="240" w:lineRule="auto"/>
              <w:rPr>
                <w:color w:val="000000"/>
              </w:rPr>
            </w:pPr>
            <w:r>
              <w:rPr>
                <w:color w:val="000000"/>
              </w:rPr>
              <w:t>On behalf of the Supplier, I further represent and warrant that no official of AHSF or any third party has received from, will be offered by, or will receive from the Supplier any direct or indirect benefit arising from the contract.</w:t>
            </w:r>
          </w:p>
        </w:tc>
      </w:tr>
      <w:tr w:rsidR="0081115E" w14:paraId="05D81E20" w14:textId="77777777">
        <w:trPr>
          <w:trHeight w:val="864"/>
        </w:trPr>
        <w:tc>
          <w:tcPr>
            <w:tcW w:w="960" w:type="dxa"/>
            <w:tcBorders>
              <w:top w:val="nil"/>
              <w:left w:val="single" w:sz="4" w:space="0" w:color="000000"/>
              <w:bottom w:val="single" w:sz="4" w:space="0" w:color="000000"/>
              <w:right w:val="single" w:sz="4" w:space="0" w:color="000000"/>
            </w:tcBorders>
          </w:tcPr>
          <w:p w14:paraId="4A2C88D2" w14:textId="77777777" w:rsidR="0081115E" w:rsidRDefault="00000000">
            <w:pPr>
              <w:spacing w:after="0" w:line="240" w:lineRule="auto"/>
              <w:jc w:val="center"/>
              <w:rPr>
                <w:color w:val="000000"/>
              </w:rPr>
            </w:pPr>
            <w:sdt>
              <w:sdtPr>
                <w:tag w:val="goog_rdk_19"/>
                <w:id w:val="-282476544"/>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2989AC31" w14:textId="77777777" w:rsidR="0081115E" w:rsidRDefault="00000000">
            <w:pPr>
              <w:spacing w:after="0" w:line="240" w:lineRule="auto"/>
              <w:jc w:val="center"/>
              <w:rPr>
                <w:color w:val="000000"/>
              </w:rPr>
            </w:pPr>
            <w:sdt>
              <w:sdtPr>
                <w:tag w:val="goog_rdk_20"/>
                <w:id w:val="1259065983"/>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219FADB8" w14:textId="77777777" w:rsidR="0081115E" w:rsidRDefault="00DB6D15">
            <w:pPr>
              <w:spacing w:after="0" w:line="240" w:lineRule="auto"/>
              <w:rPr>
                <w:color w:val="000000"/>
              </w:rPr>
            </w:pPr>
            <w:r>
              <w:rPr>
                <w:color w:val="000000"/>
              </w:rPr>
              <w:t>On behalf of the Supplier, I further represent and warrant that the Supplier has not misrepresented or concealed any material facts during the contracting process.</w:t>
            </w:r>
          </w:p>
        </w:tc>
      </w:tr>
      <w:tr w:rsidR="0081115E" w14:paraId="339268BE" w14:textId="77777777">
        <w:trPr>
          <w:trHeight w:val="864"/>
        </w:trPr>
        <w:tc>
          <w:tcPr>
            <w:tcW w:w="960" w:type="dxa"/>
            <w:tcBorders>
              <w:top w:val="nil"/>
              <w:left w:val="single" w:sz="4" w:space="0" w:color="000000"/>
              <w:bottom w:val="single" w:sz="4" w:space="0" w:color="000000"/>
              <w:right w:val="single" w:sz="4" w:space="0" w:color="000000"/>
            </w:tcBorders>
          </w:tcPr>
          <w:p w14:paraId="4F086088" w14:textId="77777777" w:rsidR="0081115E" w:rsidRDefault="00000000">
            <w:pPr>
              <w:spacing w:after="0" w:line="240" w:lineRule="auto"/>
              <w:jc w:val="center"/>
              <w:rPr>
                <w:color w:val="000000"/>
              </w:rPr>
            </w:pPr>
            <w:sdt>
              <w:sdtPr>
                <w:tag w:val="goog_rdk_21"/>
                <w:id w:val="-1533122225"/>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0F6C1002" w14:textId="77777777" w:rsidR="0081115E" w:rsidRDefault="00000000">
            <w:pPr>
              <w:spacing w:after="0" w:line="240" w:lineRule="auto"/>
              <w:jc w:val="center"/>
              <w:rPr>
                <w:color w:val="000000"/>
              </w:rPr>
            </w:pPr>
            <w:sdt>
              <w:sdtPr>
                <w:tag w:val="goog_rdk_22"/>
                <w:id w:val="-1854910859"/>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3FAEE4F5" w14:textId="77777777" w:rsidR="0081115E" w:rsidRDefault="00DB6D15">
            <w:pPr>
              <w:spacing w:after="0" w:line="240" w:lineRule="auto"/>
              <w:rPr>
                <w:color w:val="000000"/>
              </w:rPr>
            </w:pPr>
            <w:r>
              <w:rPr>
                <w:color w:val="000000"/>
              </w:rPr>
              <w:t>On behalf of the Supplier, I further represent and warrant that the Supplier will respect the legal status, privileges, and immunities of AHSF as an intergovernmental organization.</w:t>
            </w:r>
          </w:p>
        </w:tc>
      </w:tr>
      <w:tr w:rsidR="0081115E" w14:paraId="41174A3B" w14:textId="77777777">
        <w:trPr>
          <w:trHeight w:val="2304"/>
        </w:trPr>
        <w:tc>
          <w:tcPr>
            <w:tcW w:w="960" w:type="dxa"/>
            <w:tcBorders>
              <w:top w:val="nil"/>
              <w:left w:val="single" w:sz="4" w:space="0" w:color="000000"/>
              <w:bottom w:val="single" w:sz="4" w:space="0" w:color="000000"/>
              <w:right w:val="single" w:sz="4" w:space="0" w:color="000000"/>
            </w:tcBorders>
          </w:tcPr>
          <w:p w14:paraId="12C8FD6B" w14:textId="77777777" w:rsidR="0081115E" w:rsidRDefault="00000000">
            <w:pPr>
              <w:spacing w:after="0" w:line="240" w:lineRule="auto"/>
              <w:jc w:val="center"/>
              <w:rPr>
                <w:color w:val="000000"/>
              </w:rPr>
            </w:pPr>
            <w:sdt>
              <w:sdtPr>
                <w:tag w:val="goog_rdk_23"/>
                <w:id w:val="-2146735201"/>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43AEB4C8" w14:textId="77777777" w:rsidR="0081115E" w:rsidRDefault="00000000">
            <w:pPr>
              <w:spacing w:after="0" w:line="240" w:lineRule="auto"/>
              <w:jc w:val="center"/>
              <w:rPr>
                <w:color w:val="000000"/>
              </w:rPr>
            </w:pPr>
            <w:sdt>
              <w:sdtPr>
                <w:tag w:val="goog_rdk_24"/>
                <w:id w:val="-2049473210"/>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205A3E5D" w14:textId="77777777" w:rsidR="0081115E" w:rsidRDefault="00DB6D15">
            <w:pPr>
              <w:spacing w:after="0" w:line="240" w:lineRule="auto"/>
              <w:rPr>
                <w:color w:val="000000"/>
              </w:rPr>
            </w:pPr>
            <w:r>
              <w:rPr>
                <w:color w:val="00000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AHSF if it or they become subject to any sanction or temporary suspension.</w:t>
            </w:r>
          </w:p>
        </w:tc>
      </w:tr>
      <w:tr w:rsidR="0081115E" w14:paraId="0C291DC2" w14:textId="77777777">
        <w:trPr>
          <w:trHeight w:val="1440"/>
        </w:trPr>
        <w:tc>
          <w:tcPr>
            <w:tcW w:w="960" w:type="dxa"/>
            <w:tcBorders>
              <w:top w:val="nil"/>
              <w:left w:val="single" w:sz="4" w:space="0" w:color="000000"/>
              <w:bottom w:val="single" w:sz="4" w:space="0" w:color="000000"/>
              <w:right w:val="single" w:sz="4" w:space="0" w:color="000000"/>
            </w:tcBorders>
          </w:tcPr>
          <w:p w14:paraId="3587881C" w14:textId="77777777" w:rsidR="0081115E" w:rsidRDefault="00000000">
            <w:pPr>
              <w:spacing w:after="0" w:line="240" w:lineRule="auto"/>
              <w:jc w:val="center"/>
              <w:rPr>
                <w:color w:val="000000"/>
              </w:rPr>
            </w:pPr>
            <w:sdt>
              <w:sdtPr>
                <w:tag w:val="goog_rdk_25"/>
                <w:id w:val="648394676"/>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2B7D695F" w14:textId="77777777" w:rsidR="0081115E" w:rsidRDefault="00000000">
            <w:pPr>
              <w:spacing w:after="0" w:line="240" w:lineRule="auto"/>
              <w:jc w:val="center"/>
              <w:rPr>
                <w:color w:val="000000"/>
              </w:rPr>
            </w:pPr>
            <w:sdt>
              <w:sdtPr>
                <w:tag w:val="goog_rdk_26"/>
                <w:id w:val="443080194"/>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05403B21" w14:textId="77777777" w:rsidR="0081115E" w:rsidRDefault="00DB6D15">
            <w:pPr>
              <w:spacing w:after="0" w:line="240" w:lineRule="auto"/>
              <w:rPr>
                <w:color w:val="000000"/>
              </w:rPr>
            </w:pPr>
            <w:r>
              <w:rPr>
                <w:color w:val="00000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81115E" w14:paraId="3D62369B" w14:textId="77777777">
        <w:trPr>
          <w:trHeight w:val="1152"/>
        </w:trPr>
        <w:tc>
          <w:tcPr>
            <w:tcW w:w="960" w:type="dxa"/>
            <w:tcBorders>
              <w:top w:val="nil"/>
              <w:left w:val="single" w:sz="4" w:space="0" w:color="000000"/>
              <w:bottom w:val="single" w:sz="4" w:space="0" w:color="000000"/>
              <w:right w:val="single" w:sz="4" w:space="0" w:color="000000"/>
            </w:tcBorders>
          </w:tcPr>
          <w:p w14:paraId="20675ADE" w14:textId="77777777" w:rsidR="0081115E" w:rsidRDefault="00000000">
            <w:pPr>
              <w:spacing w:after="0" w:line="240" w:lineRule="auto"/>
              <w:jc w:val="center"/>
              <w:rPr>
                <w:color w:val="000000"/>
              </w:rPr>
            </w:pPr>
            <w:sdt>
              <w:sdtPr>
                <w:tag w:val="goog_rdk_27"/>
                <w:id w:val="-69657577"/>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3815C3C0" w14:textId="77777777" w:rsidR="0081115E" w:rsidRDefault="00000000">
            <w:pPr>
              <w:spacing w:after="0" w:line="240" w:lineRule="auto"/>
              <w:jc w:val="center"/>
              <w:rPr>
                <w:color w:val="000000"/>
              </w:rPr>
            </w:pPr>
            <w:sdt>
              <w:sdtPr>
                <w:tag w:val="goog_rdk_28"/>
                <w:id w:val="1430831685"/>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36037311" w14:textId="77777777" w:rsidR="0081115E" w:rsidRDefault="00DB6D15">
            <w:pPr>
              <w:spacing w:after="0" w:line="240" w:lineRule="auto"/>
              <w:rPr>
                <w:color w:val="000000"/>
              </w:rPr>
            </w:pPr>
            <w:r>
              <w:rPr>
                <w:color w:val="00000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81115E" w14:paraId="10863A12" w14:textId="77777777">
        <w:trPr>
          <w:trHeight w:val="576"/>
        </w:trPr>
        <w:tc>
          <w:tcPr>
            <w:tcW w:w="960" w:type="dxa"/>
            <w:tcBorders>
              <w:top w:val="nil"/>
              <w:left w:val="single" w:sz="4" w:space="0" w:color="000000"/>
              <w:bottom w:val="single" w:sz="4" w:space="0" w:color="000000"/>
              <w:right w:val="single" w:sz="4" w:space="0" w:color="000000"/>
            </w:tcBorders>
          </w:tcPr>
          <w:p w14:paraId="7BD5B391" w14:textId="77777777" w:rsidR="0081115E" w:rsidRDefault="00000000">
            <w:pPr>
              <w:spacing w:after="0" w:line="240" w:lineRule="auto"/>
              <w:jc w:val="center"/>
              <w:rPr>
                <w:color w:val="000000"/>
              </w:rPr>
            </w:pPr>
            <w:sdt>
              <w:sdtPr>
                <w:tag w:val="goog_rdk_29"/>
                <w:id w:val="982627782"/>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5056CB05" w14:textId="77777777" w:rsidR="0081115E" w:rsidRDefault="00000000">
            <w:pPr>
              <w:spacing w:after="0" w:line="240" w:lineRule="auto"/>
              <w:jc w:val="center"/>
              <w:rPr>
                <w:color w:val="000000"/>
              </w:rPr>
            </w:pPr>
            <w:sdt>
              <w:sdtPr>
                <w:tag w:val="goog_rdk_30"/>
                <w:id w:val="1671825927"/>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2CB756B5" w14:textId="77777777" w:rsidR="0081115E" w:rsidRDefault="00DB6D15">
            <w:pPr>
              <w:spacing w:after="0" w:line="240" w:lineRule="auto"/>
              <w:rPr>
                <w:color w:val="000000"/>
              </w:rPr>
            </w:pPr>
            <w:r>
              <w:rPr>
                <w:color w:val="000000"/>
              </w:rPr>
              <w:t>It is the responsibility of the Supplier to inform AHSF immediately of any change to the information provided in this Declaration.</w:t>
            </w:r>
          </w:p>
        </w:tc>
      </w:tr>
      <w:tr w:rsidR="0081115E" w14:paraId="78019CF7" w14:textId="77777777">
        <w:trPr>
          <w:trHeight w:val="1152"/>
        </w:trPr>
        <w:tc>
          <w:tcPr>
            <w:tcW w:w="960" w:type="dxa"/>
            <w:tcBorders>
              <w:top w:val="nil"/>
              <w:left w:val="single" w:sz="4" w:space="0" w:color="000000"/>
              <w:bottom w:val="single" w:sz="4" w:space="0" w:color="000000"/>
              <w:right w:val="single" w:sz="4" w:space="0" w:color="000000"/>
            </w:tcBorders>
          </w:tcPr>
          <w:p w14:paraId="086E6FA0" w14:textId="77777777" w:rsidR="0081115E" w:rsidRDefault="00000000">
            <w:pPr>
              <w:spacing w:after="0" w:line="240" w:lineRule="auto"/>
              <w:jc w:val="center"/>
              <w:rPr>
                <w:color w:val="000000"/>
              </w:rPr>
            </w:pPr>
            <w:sdt>
              <w:sdtPr>
                <w:tag w:val="goog_rdk_31"/>
                <w:id w:val="-580873218"/>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0FBD119D" w14:textId="77777777" w:rsidR="0081115E" w:rsidRDefault="00000000">
            <w:pPr>
              <w:spacing w:after="0" w:line="240" w:lineRule="auto"/>
              <w:jc w:val="center"/>
              <w:rPr>
                <w:color w:val="000000"/>
              </w:rPr>
            </w:pPr>
            <w:sdt>
              <w:sdtPr>
                <w:tag w:val="goog_rdk_32"/>
                <w:id w:val="-324698227"/>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63596842" w14:textId="77777777" w:rsidR="0081115E" w:rsidRDefault="00DB6D15">
            <w:pPr>
              <w:spacing w:after="0" w:line="240" w:lineRule="auto"/>
              <w:rPr>
                <w:color w:val="000000"/>
              </w:rPr>
            </w:pPr>
            <w:r>
              <w:rPr>
                <w:color w:val="000000"/>
              </w:rPr>
              <w:t>On behalf of the Supplier, I certify that I am duly authorized to sign this Declaration and, on behalf of the Supplier, I agree to abide by the terms of this Declaration for the duration of any contract entered into between the Supplier and AHSF.</w:t>
            </w:r>
          </w:p>
        </w:tc>
      </w:tr>
      <w:tr w:rsidR="0081115E" w14:paraId="5F76E41B" w14:textId="77777777">
        <w:trPr>
          <w:trHeight w:val="864"/>
        </w:trPr>
        <w:tc>
          <w:tcPr>
            <w:tcW w:w="960" w:type="dxa"/>
            <w:tcBorders>
              <w:top w:val="nil"/>
              <w:left w:val="single" w:sz="4" w:space="0" w:color="000000"/>
              <w:bottom w:val="single" w:sz="4" w:space="0" w:color="000000"/>
              <w:right w:val="single" w:sz="4" w:space="0" w:color="000000"/>
            </w:tcBorders>
          </w:tcPr>
          <w:p w14:paraId="70EFACA2" w14:textId="77777777" w:rsidR="0081115E" w:rsidRDefault="00000000">
            <w:pPr>
              <w:spacing w:after="0" w:line="240" w:lineRule="auto"/>
              <w:jc w:val="center"/>
              <w:rPr>
                <w:color w:val="000000"/>
              </w:rPr>
            </w:pPr>
            <w:sdt>
              <w:sdtPr>
                <w:tag w:val="goog_rdk_33"/>
                <w:id w:val="-36408893"/>
              </w:sdtPr>
              <w:sdtContent>
                <w:r w:rsidR="00DB6D15">
                  <w:rPr>
                    <w:rFonts w:ascii="Arial Unicode MS" w:eastAsia="Arial Unicode MS" w:hAnsi="Arial Unicode MS" w:cs="Arial Unicode MS"/>
                    <w:color w:val="000000"/>
                  </w:rPr>
                  <w:t>☐</w:t>
                </w:r>
              </w:sdtContent>
            </w:sdt>
          </w:p>
        </w:tc>
        <w:tc>
          <w:tcPr>
            <w:tcW w:w="960" w:type="dxa"/>
            <w:tcBorders>
              <w:top w:val="nil"/>
              <w:left w:val="nil"/>
              <w:bottom w:val="single" w:sz="4" w:space="0" w:color="000000"/>
              <w:right w:val="single" w:sz="4" w:space="0" w:color="000000"/>
            </w:tcBorders>
          </w:tcPr>
          <w:p w14:paraId="35BEBB43" w14:textId="77777777" w:rsidR="0081115E" w:rsidRDefault="00000000">
            <w:pPr>
              <w:spacing w:after="0" w:line="240" w:lineRule="auto"/>
              <w:jc w:val="center"/>
              <w:rPr>
                <w:color w:val="000000"/>
              </w:rPr>
            </w:pPr>
            <w:sdt>
              <w:sdtPr>
                <w:tag w:val="goog_rdk_34"/>
                <w:id w:val="-1450637219"/>
              </w:sdtPr>
              <w:sdtContent>
                <w:r w:rsidR="00DB6D15">
                  <w:rPr>
                    <w:rFonts w:ascii="Arial Unicode MS" w:eastAsia="Arial Unicode MS" w:hAnsi="Arial Unicode MS" w:cs="Arial Unicode MS"/>
                    <w:color w:val="000000"/>
                  </w:rPr>
                  <w:t>☐</w:t>
                </w:r>
              </w:sdtContent>
            </w:sdt>
          </w:p>
        </w:tc>
        <w:tc>
          <w:tcPr>
            <w:tcW w:w="8245" w:type="dxa"/>
            <w:tcBorders>
              <w:top w:val="nil"/>
              <w:left w:val="nil"/>
              <w:bottom w:val="single" w:sz="4" w:space="0" w:color="000000"/>
              <w:right w:val="single" w:sz="4" w:space="0" w:color="000000"/>
            </w:tcBorders>
            <w:vAlign w:val="center"/>
          </w:tcPr>
          <w:p w14:paraId="7122CF48" w14:textId="77777777" w:rsidR="0081115E" w:rsidRDefault="00DB6D15">
            <w:pPr>
              <w:spacing w:after="0" w:line="240" w:lineRule="auto"/>
              <w:rPr>
                <w:color w:val="000000"/>
              </w:rPr>
            </w:pPr>
            <w:r>
              <w:rPr>
                <w:color w:val="000000"/>
              </w:rPr>
              <w:t>AHSF reserves the right to terminate any contract between AHSF and the Supplier, with immediate effect and without liability, in the event of any misrepresentation made by the Supplier in this Declaration.</w:t>
            </w:r>
          </w:p>
        </w:tc>
      </w:tr>
    </w:tbl>
    <w:p w14:paraId="6F19CFD3" w14:textId="77777777" w:rsidR="0081115E" w:rsidRDefault="0081115E">
      <w:pPr>
        <w:pBdr>
          <w:top w:val="nil"/>
          <w:left w:val="nil"/>
          <w:bottom w:val="nil"/>
          <w:right w:val="nil"/>
          <w:between w:val="nil"/>
        </w:pBdr>
        <w:spacing w:after="0" w:line="240" w:lineRule="auto"/>
        <w:rPr>
          <w:color w:val="000000"/>
          <w:sz w:val="24"/>
          <w:szCs w:val="24"/>
        </w:rPr>
      </w:pPr>
    </w:p>
    <w:p w14:paraId="4C46C0B2" w14:textId="77777777" w:rsidR="0081115E" w:rsidRDefault="00DB6D15">
      <w:pPr>
        <w:rPr>
          <w:b/>
          <w:bCs/>
          <w:sz w:val="18"/>
          <w:szCs w:val="18"/>
        </w:rPr>
      </w:pPr>
      <w:r>
        <w:rPr>
          <w:sz w:val="18"/>
          <w:szCs w:val="18"/>
        </w:rPr>
        <w:t xml:space="preserve">NOTE: This form is mandatory to fill in and sign by every vendor who submits the quotation </w:t>
      </w:r>
    </w:p>
    <w:p w14:paraId="515B4DFF" w14:textId="77777777" w:rsidR="0081115E" w:rsidRDefault="0081115E">
      <w:pPr>
        <w:rPr>
          <w:b/>
          <w:bCs/>
          <w:sz w:val="24"/>
          <w:szCs w:val="24"/>
        </w:rPr>
      </w:pPr>
    </w:p>
    <w:p w14:paraId="36CC079A" w14:textId="77777777" w:rsidR="0081115E" w:rsidRDefault="0081115E">
      <w:pPr>
        <w:rPr>
          <w:b/>
          <w:bCs/>
          <w:sz w:val="24"/>
          <w:szCs w:val="24"/>
        </w:rPr>
      </w:pPr>
    </w:p>
    <w:p w14:paraId="4C4C823A" w14:textId="77777777" w:rsidR="0081115E" w:rsidRDefault="0081115E">
      <w:pPr>
        <w:rPr>
          <w:b/>
          <w:bCs/>
          <w:sz w:val="24"/>
          <w:szCs w:val="24"/>
        </w:rPr>
      </w:pPr>
    </w:p>
    <w:p w14:paraId="2E2CB866" w14:textId="77777777" w:rsidR="0081115E" w:rsidRDefault="00DB6D15">
      <w:pPr>
        <w:pBdr>
          <w:top w:val="nil"/>
          <w:left w:val="nil"/>
          <w:bottom w:val="nil"/>
          <w:right w:val="nil"/>
          <w:between w:val="nil"/>
        </w:pBdr>
        <w:spacing w:after="0" w:line="600" w:lineRule="auto"/>
        <w:rPr>
          <w:color w:val="000000"/>
          <w:sz w:val="20"/>
          <w:szCs w:val="20"/>
        </w:rPr>
      </w:pPr>
      <w:r>
        <w:rPr>
          <w:color w:val="000000"/>
          <w:sz w:val="20"/>
          <w:szCs w:val="20"/>
        </w:rPr>
        <w:t>Signature: _________________________________________________</w:t>
      </w:r>
    </w:p>
    <w:p w14:paraId="04AAE5EB" w14:textId="77777777" w:rsidR="0081115E" w:rsidRDefault="00DB6D15">
      <w:pPr>
        <w:pBdr>
          <w:top w:val="nil"/>
          <w:left w:val="nil"/>
          <w:bottom w:val="nil"/>
          <w:right w:val="nil"/>
          <w:between w:val="nil"/>
        </w:pBdr>
        <w:spacing w:after="0" w:line="600" w:lineRule="auto"/>
        <w:rPr>
          <w:color w:val="000000"/>
          <w:sz w:val="20"/>
          <w:szCs w:val="20"/>
        </w:rPr>
      </w:pPr>
      <w:r>
        <w:rPr>
          <w:color w:val="000000"/>
          <w:sz w:val="20"/>
          <w:szCs w:val="20"/>
        </w:rPr>
        <w:t>Name: ____________________________________________________</w:t>
      </w:r>
    </w:p>
    <w:p w14:paraId="2B431913" w14:textId="77777777" w:rsidR="0081115E" w:rsidRDefault="00DB6D15">
      <w:pPr>
        <w:pBdr>
          <w:top w:val="nil"/>
          <w:left w:val="nil"/>
          <w:bottom w:val="nil"/>
          <w:right w:val="nil"/>
          <w:between w:val="nil"/>
        </w:pBdr>
        <w:spacing w:after="0" w:line="600" w:lineRule="auto"/>
        <w:rPr>
          <w:color w:val="000000"/>
          <w:sz w:val="20"/>
          <w:szCs w:val="20"/>
        </w:rPr>
      </w:pPr>
      <w:r>
        <w:rPr>
          <w:color w:val="000000"/>
          <w:sz w:val="20"/>
          <w:szCs w:val="20"/>
        </w:rPr>
        <w:t>Title: _____________________________________________________</w:t>
      </w:r>
    </w:p>
    <w:p w14:paraId="4825CA4A" w14:textId="77777777" w:rsidR="0081115E" w:rsidRDefault="00DB6D15">
      <w:pPr>
        <w:spacing w:line="600" w:lineRule="auto"/>
        <w:rPr>
          <w:b/>
          <w:bCs/>
          <w:sz w:val="24"/>
          <w:szCs w:val="24"/>
        </w:rPr>
      </w:pPr>
      <w:r>
        <w:rPr>
          <w:sz w:val="20"/>
          <w:szCs w:val="20"/>
        </w:rPr>
        <w:t>Date: _____________________________________________________</w:t>
      </w:r>
    </w:p>
    <w:p w14:paraId="6CCE514C" w14:textId="77777777" w:rsidR="0081115E" w:rsidRDefault="00DB6D15">
      <w:pPr>
        <w:rPr>
          <w:b/>
          <w:bCs/>
          <w:sz w:val="24"/>
          <w:szCs w:val="24"/>
        </w:rPr>
      </w:pPr>
      <w:r>
        <w:rPr>
          <w:b/>
          <w:bCs/>
          <w:sz w:val="24"/>
          <w:szCs w:val="24"/>
        </w:rPr>
        <w:lastRenderedPageBreak/>
        <w:t>ANNEX 3: TECHNICAL AND FINANCIAL OFFER - WORKS</w:t>
      </w:r>
    </w:p>
    <w:p w14:paraId="4211B756" w14:textId="77777777" w:rsidR="0081115E" w:rsidRDefault="00DB6D15">
      <w:pPr>
        <w:rPr>
          <w:i/>
          <w:iCs/>
          <w:sz w:val="20"/>
          <w:szCs w:val="20"/>
        </w:rPr>
      </w:pPr>
      <w:r>
        <w:rPr>
          <w:i/>
          <w:iCs/>
          <w:sz w:val="20"/>
          <w:szCs w:val="20"/>
        </w:rPr>
        <w:t>Bidders are requested to complete this form, sign it, and return it as part of their quotation along with the Annex 2 Quotation Submission Form. The Bidder shall fill in this form following the instructions indicated. No alterations to its format shall be permitted, and no substitutions shall be accepted.</w:t>
      </w:r>
    </w:p>
    <w:tbl>
      <w:tblPr>
        <w:tblStyle w:val="6"/>
        <w:tblW w:w="9918" w:type="dxa"/>
        <w:tblInd w:w="-168" w:type="dxa"/>
        <w:tblBorders>
          <w:top w:val="nil"/>
          <w:left w:val="nil"/>
          <w:bottom w:val="nil"/>
          <w:right w:val="nil"/>
        </w:tblBorders>
        <w:tblLayout w:type="fixed"/>
        <w:tblLook w:val="0000" w:firstRow="0" w:lastRow="0" w:firstColumn="0" w:lastColumn="0" w:noHBand="0" w:noVBand="0"/>
      </w:tblPr>
      <w:tblGrid>
        <w:gridCol w:w="6498"/>
        <w:gridCol w:w="3420"/>
      </w:tblGrid>
      <w:tr w:rsidR="0081115E" w14:paraId="7404B49C" w14:textId="77777777">
        <w:trPr>
          <w:trHeight w:val="99"/>
        </w:trPr>
        <w:tc>
          <w:tcPr>
            <w:tcW w:w="9918" w:type="dxa"/>
            <w:gridSpan w:val="2"/>
            <w:tcBorders>
              <w:top w:val="nil"/>
              <w:bottom w:val="nil"/>
            </w:tcBorders>
          </w:tcPr>
          <w:p w14:paraId="3CB33948" w14:textId="77777777" w:rsidR="0081115E" w:rsidRDefault="00DB6D15">
            <w:pPr>
              <w:pBdr>
                <w:top w:val="nil"/>
                <w:left w:val="nil"/>
                <w:bottom w:val="nil"/>
                <w:right w:val="nil"/>
                <w:between w:val="nil"/>
              </w:pBdr>
              <w:spacing w:after="0" w:line="240" w:lineRule="auto"/>
              <w:rPr>
                <w:color w:val="000000"/>
                <w:sz w:val="20"/>
                <w:szCs w:val="20"/>
              </w:rPr>
            </w:pPr>
            <w:r>
              <w:rPr>
                <w:color w:val="000000"/>
                <w:sz w:val="20"/>
                <w:szCs w:val="20"/>
              </w:rPr>
              <w:t>Name of Bidder: ________________________________________________________________________________</w:t>
            </w:r>
          </w:p>
          <w:p w14:paraId="42A94D3B" w14:textId="77777777" w:rsidR="0081115E" w:rsidRDefault="0081115E">
            <w:pPr>
              <w:pBdr>
                <w:top w:val="nil"/>
                <w:left w:val="nil"/>
                <w:bottom w:val="nil"/>
                <w:right w:val="nil"/>
                <w:between w:val="nil"/>
              </w:pBdr>
              <w:spacing w:after="0" w:line="240" w:lineRule="auto"/>
              <w:rPr>
                <w:color w:val="000000"/>
                <w:sz w:val="20"/>
                <w:szCs w:val="20"/>
              </w:rPr>
            </w:pPr>
          </w:p>
        </w:tc>
      </w:tr>
      <w:tr w:rsidR="0081115E" w14:paraId="26207B07" w14:textId="77777777">
        <w:trPr>
          <w:trHeight w:val="99"/>
        </w:trPr>
        <w:tc>
          <w:tcPr>
            <w:tcW w:w="6498" w:type="dxa"/>
            <w:tcBorders>
              <w:top w:val="nil"/>
              <w:bottom w:val="nil"/>
              <w:right w:val="nil"/>
            </w:tcBorders>
          </w:tcPr>
          <w:p w14:paraId="7391BF40" w14:textId="77777777" w:rsidR="0081115E" w:rsidRDefault="00DB6D15">
            <w:pPr>
              <w:pBdr>
                <w:top w:val="nil"/>
                <w:left w:val="nil"/>
                <w:bottom w:val="nil"/>
                <w:right w:val="nil"/>
                <w:between w:val="nil"/>
              </w:pBdr>
              <w:spacing w:after="0" w:line="240" w:lineRule="auto"/>
              <w:rPr>
                <w:color w:val="000000"/>
                <w:sz w:val="20"/>
                <w:szCs w:val="20"/>
              </w:rPr>
            </w:pPr>
            <w:r>
              <w:rPr>
                <w:color w:val="000000"/>
                <w:sz w:val="20"/>
                <w:szCs w:val="20"/>
              </w:rPr>
              <w:t>Address of Bidder: ____________________________________________</w:t>
            </w:r>
          </w:p>
        </w:tc>
        <w:tc>
          <w:tcPr>
            <w:tcW w:w="3420" w:type="dxa"/>
            <w:tcBorders>
              <w:top w:val="nil"/>
              <w:left w:val="nil"/>
              <w:bottom w:val="nil"/>
            </w:tcBorders>
          </w:tcPr>
          <w:p w14:paraId="396300BF" w14:textId="77777777" w:rsidR="0081115E" w:rsidRDefault="00DB6D15">
            <w:pPr>
              <w:pBdr>
                <w:top w:val="nil"/>
                <w:left w:val="nil"/>
                <w:bottom w:val="nil"/>
                <w:right w:val="nil"/>
                <w:between w:val="nil"/>
              </w:pBdr>
              <w:spacing w:after="0" w:line="240" w:lineRule="auto"/>
              <w:rPr>
                <w:color w:val="000000"/>
                <w:sz w:val="20"/>
                <w:szCs w:val="20"/>
              </w:rPr>
            </w:pPr>
            <w:r>
              <w:rPr>
                <w:color w:val="000000"/>
                <w:sz w:val="20"/>
                <w:szCs w:val="20"/>
              </w:rPr>
              <w:t>Date: ________________________</w:t>
            </w:r>
          </w:p>
        </w:tc>
      </w:tr>
    </w:tbl>
    <w:p w14:paraId="471C74A3" w14:textId="77777777" w:rsidR="0081115E" w:rsidRDefault="0081115E">
      <w:pPr>
        <w:rPr>
          <w:sz w:val="20"/>
          <w:szCs w:val="20"/>
        </w:rPr>
      </w:pPr>
    </w:p>
    <w:p w14:paraId="29B37ACA" w14:textId="77777777" w:rsidR="0081115E" w:rsidRDefault="00DB6D15">
      <w:pPr>
        <w:rPr>
          <w:b/>
          <w:bCs/>
          <w:sz w:val="24"/>
          <w:szCs w:val="24"/>
        </w:rPr>
      </w:pPr>
      <w:r>
        <w:rPr>
          <w:b/>
          <w:bCs/>
          <w:sz w:val="24"/>
          <w:szCs w:val="24"/>
        </w:rPr>
        <w:t>Financial Offer</w:t>
      </w:r>
    </w:p>
    <w:tbl>
      <w:tblPr>
        <w:tblStyle w:val="5"/>
        <w:tblW w:w="9740" w:type="dxa"/>
        <w:tblLayout w:type="fixed"/>
        <w:tblLook w:val="0400" w:firstRow="0" w:lastRow="0" w:firstColumn="0" w:lastColumn="0" w:noHBand="0" w:noVBand="1"/>
      </w:tblPr>
      <w:tblGrid>
        <w:gridCol w:w="4180"/>
        <w:gridCol w:w="1640"/>
        <w:gridCol w:w="1100"/>
        <w:gridCol w:w="2820"/>
      </w:tblGrid>
      <w:tr w:rsidR="0081115E" w14:paraId="707B3B64" w14:textId="77777777">
        <w:trPr>
          <w:trHeight w:val="876"/>
        </w:trPr>
        <w:tc>
          <w:tcPr>
            <w:tcW w:w="41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57A6E99" w14:textId="77777777" w:rsidR="0081115E" w:rsidRDefault="00DB6D15">
            <w:pPr>
              <w:spacing w:after="0" w:line="240" w:lineRule="auto"/>
              <w:jc w:val="center"/>
              <w:rPr>
                <w:b/>
                <w:bCs/>
                <w:color w:val="000000"/>
              </w:rPr>
            </w:pPr>
            <w:r>
              <w:rPr>
                <w:b/>
                <w:bCs/>
                <w:color w:val="000000"/>
              </w:rPr>
              <w:t>Description of Works</w:t>
            </w:r>
          </w:p>
        </w:tc>
        <w:tc>
          <w:tcPr>
            <w:tcW w:w="1640" w:type="dxa"/>
            <w:tcBorders>
              <w:top w:val="single" w:sz="8" w:space="0" w:color="000000"/>
              <w:left w:val="nil"/>
              <w:bottom w:val="single" w:sz="8" w:space="0" w:color="000000"/>
              <w:right w:val="single" w:sz="8" w:space="0" w:color="000000"/>
            </w:tcBorders>
            <w:shd w:val="clear" w:color="auto" w:fill="D9D9D9"/>
            <w:vAlign w:val="center"/>
          </w:tcPr>
          <w:p w14:paraId="24F1CDE8" w14:textId="77777777" w:rsidR="0081115E" w:rsidRDefault="00DB6D15">
            <w:pPr>
              <w:spacing w:after="0" w:line="240" w:lineRule="auto"/>
              <w:jc w:val="center"/>
              <w:rPr>
                <w:b/>
                <w:bCs/>
                <w:color w:val="000000"/>
              </w:rPr>
            </w:pPr>
            <w:r>
              <w:rPr>
                <w:b/>
                <w:bCs/>
                <w:color w:val="000000"/>
              </w:rPr>
              <w:t>UOM</w:t>
            </w:r>
          </w:p>
        </w:tc>
        <w:tc>
          <w:tcPr>
            <w:tcW w:w="1100" w:type="dxa"/>
            <w:tcBorders>
              <w:top w:val="single" w:sz="8" w:space="0" w:color="000000"/>
              <w:left w:val="nil"/>
              <w:bottom w:val="single" w:sz="8" w:space="0" w:color="000000"/>
              <w:right w:val="single" w:sz="8" w:space="0" w:color="000000"/>
            </w:tcBorders>
            <w:shd w:val="clear" w:color="auto" w:fill="D9D9D9"/>
            <w:vAlign w:val="center"/>
          </w:tcPr>
          <w:p w14:paraId="6B750D74" w14:textId="77777777" w:rsidR="0081115E" w:rsidRDefault="00DB6D15">
            <w:pPr>
              <w:spacing w:after="0" w:line="240" w:lineRule="auto"/>
              <w:jc w:val="center"/>
              <w:rPr>
                <w:b/>
                <w:bCs/>
                <w:color w:val="000000"/>
              </w:rPr>
            </w:pPr>
            <w:r>
              <w:rPr>
                <w:b/>
                <w:bCs/>
                <w:color w:val="000000"/>
              </w:rPr>
              <w:t>Qty</w:t>
            </w:r>
          </w:p>
        </w:tc>
        <w:tc>
          <w:tcPr>
            <w:tcW w:w="2820" w:type="dxa"/>
            <w:tcBorders>
              <w:top w:val="single" w:sz="8" w:space="0" w:color="000000"/>
              <w:left w:val="nil"/>
              <w:bottom w:val="single" w:sz="8" w:space="0" w:color="000000"/>
              <w:right w:val="single" w:sz="8" w:space="0" w:color="000000"/>
            </w:tcBorders>
            <w:shd w:val="clear" w:color="auto" w:fill="D9D9D9"/>
            <w:vAlign w:val="center"/>
          </w:tcPr>
          <w:p w14:paraId="0492029F" w14:textId="77777777" w:rsidR="0081115E" w:rsidRDefault="00DB6D15">
            <w:pPr>
              <w:spacing w:after="0" w:line="240" w:lineRule="auto"/>
              <w:jc w:val="center"/>
              <w:rPr>
                <w:b/>
                <w:bCs/>
                <w:color w:val="000000"/>
              </w:rPr>
            </w:pPr>
            <w:r>
              <w:rPr>
                <w:b/>
                <w:bCs/>
                <w:color w:val="000000"/>
              </w:rPr>
              <w:t>Cost</w:t>
            </w:r>
          </w:p>
        </w:tc>
      </w:tr>
      <w:tr w:rsidR="0081115E" w14:paraId="48ADC3DA" w14:textId="77777777">
        <w:trPr>
          <w:trHeight w:val="636"/>
        </w:trPr>
        <w:tc>
          <w:tcPr>
            <w:tcW w:w="4180" w:type="dxa"/>
            <w:tcBorders>
              <w:top w:val="nil"/>
              <w:left w:val="single" w:sz="8" w:space="0" w:color="000000"/>
              <w:bottom w:val="single" w:sz="8" w:space="0" w:color="000000"/>
              <w:right w:val="single" w:sz="8" w:space="0" w:color="000000"/>
            </w:tcBorders>
            <w:vAlign w:val="center"/>
          </w:tcPr>
          <w:p w14:paraId="42A25CEB" w14:textId="5829BF3D" w:rsidR="0081115E" w:rsidRDefault="00DB6D15">
            <w:pPr>
              <w:spacing w:after="0" w:line="240" w:lineRule="auto"/>
              <w:rPr>
                <w:b/>
                <w:bCs/>
                <w:color w:val="000000"/>
                <w:sz w:val="24"/>
                <w:szCs w:val="24"/>
              </w:rPr>
            </w:pPr>
            <w:r>
              <w:rPr>
                <w:b/>
                <w:bCs/>
                <w:color w:val="000000"/>
                <w:sz w:val="24"/>
                <w:szCs w:val="24"/>
              </w:rPr>
              <w:t xml:space="preserve">Total Cost for the Purchase of Psychotropic &amp; PEP </w:t>
            </w:r>
            <w:r w:rsidR="00863F28">
              <w:rPr>
                <w:b/>
                <w:bCs/>
                <w:color w:val="000000"/>
                <w:sz w:val="24"/>
                <w:szCs w:val="24"/>
              </w:rPr>
              <w:t>Medicines</w:t>
            </w:r>
          </w:p>
        </w:tc>
        <w:tc>
          <w:tcPr>
            <w:tcW w:w="1640" w:type="dxa"/>
            <w:tcBorders>
              <w:top w:val="nil"/>
              <w:left w:val="nil"/>
              <w:bottom w:val="single" w:sz="8" w:space="0" w:color="000000"/>
              <w:right w:val="single" w:sz="8" w:space="0" w:color="000000"/>
            </w:tcBorders>
            <w:vAlign w:val="center"/>
          </w:tcPr>
          <w:p w14:paraId="69D38B4B" w14:textId="77777777" w:rsidR="0081115E" w:rsidRDefault="00DB6D15">
            <w:pPr>
              <w:spacing w:after="0" w:line="240" w:lineRule="auto"/>
              <w:rPr>
                <w:color w:val="000000"/>
              </w:rPr>
            </w:pPr>
            <w:r>
              <w:rPr>
                <w:color w:val="000000"/>
              </w:rPr>
              <w:t> Lumpsum</w:t>
            </w:r>
          </w:p>
        </w:tc>
        <w:tc>
          <w:tcPr>
            <w:tcW w:w="1100" w:type="dxa"/>
            <w:tcBorders>
              <w:top w:val="nil"/>
              <w:left w:val="nil"/>
              <w:bottom w:val="single" w:sz="8" w:space="0" w:color="000000"/>
              <w:right w:val="single" w:sz="8" w:space="0" w:color="000000"/>
            </w:tcBorders>
            <w:vAlign w:val="center"/>
          </w:tcPr>
          <w:p w14:paraId="7393B9F9" w14:textId="77777777" w:rsidR="0081115E" w:rsidRDefault="00DB6D15">
            <w:pPr>
              <w:spacing w:after="0" w:line="240" w:lineRule="auto"/>
              <w:jc w:val="center"/>
              <w:rPr>
                <w:color w:val="000000"/>
              </w:rPr>
            </w:pPr>
            <w:r>
              <w:rPr>
                <w:color w:val="000000"/>
              </w:rPr>
              <w:t>1</w:t>
            </w:r>
          </w:p>
        </w:tc>
        <w:tc>
          <w:tcPr>
            <w:tcW w:w="2820" w:type="dxa"/>
            <w:tcBorders>
              <w:top w:val="nil"/>
              <w:left w:val="nil"/>
              <w:bottom w:val="single" w:sz="8" w:space="0" w:color="000000"/>
              <w:right w:val="single" w:sz="8" w:space="0" w:color="000000"/>
            </w:tcBorders>
            <w:vAlign w:val="center"/>
          </w:tcPr>
          <w:p w14:paraId="05527DB9" w14:textId="77777777" w:rsidR="0081115E" w:rsidRDefault="00DB6D15">
            <w:pPr>
              <w:spacing w:after="0" w:line="240" w:lineRule="auto"/>
              <w:rPr>
                <w:color w:val="000000"/>
              </w:rPr>
            </w:pPr>
            <w:r>
              <w:rPr>
                <w:color w:val="000000"/>
              </w:rPr>
              <w:t> </w:t>
            </w:r>
          </w:p>
        </w:tc>
      </w:tr>
    </w:tbl>
    <w:p w14:paraId="4D3F4B06" w14:textId="77777777" w:rsidR="0081115E" w:rsidRDefault="0081115E">
      <w:pPr>
        <w:rPr>
          <w:b/>
          <w:bCs/>
          <w:sz w:val="24"/>
          <w:szCs w:val="24"/>
        </w:rPr>
      </w:pPr>
    </w:p>
    <w:p w14:paraId="102E144D" w14:textId="77777777" w:rsidR="0081115E" w:rsidRDefault="00DB6D15">
      <w:pPr>
        <w:rPr>
          <w:b/>
          <w:bCs/>
          <w:sz w:val="24"/>
          <w:szCs w:val="24"/>
        </w:rPr>
      </w:pPr>
      <w:r>
        <w:rPr>
          <w:b/>
          <w:bCs/>
          <w:sz w:val="24"/>
          <w:szCs w:val="24"/>
        </w:rPr>
        <w:t xml:space="preserve">Compliance with Requirements </w:t>
      </w:r>
    </w:p>
    <w:tbl>
      <w:tblPr>
        <w:tblStyle w:val="4"/>
        <w:tblW w:w="9440" w:type="dxa"/>
        <w:tblLayout w:type="fixed"/>
        <w:tblLook w:val="0400" w:firstRow="0" w:lastRow="0" w:firstColumn="0" w:lastColumn="0" w:noHBand="0" w:noVBand="1"/>
      </w:tblPr>
      <w:tblGrid>
        <w:gridCol w:w="3320"/>
        <w:gridCol w:w="1400"/>
        <w:gridCol w:w="1380"/>
        <w:gridCol w:w="3340"/>
      </w:tblGrid>
      <w:tr w:rsidR="0081115E" w14:paraId="3310F1C0" w14:textId="77777777">
        <w:trPr>
          <w:trHeight w:val="288"/>
        </w:trPr>
        <w:tc>
          <w:tcPr>
            <w:tcW w:w="9440" w:type="dxa"/>
            <w:gridSpan w:val="4"/>
            <w:tcBorders>
              <w:top w:val="single" w:sz="4" w:space="0" w:color="000000"/>
              <w:left w:val="single" w:sz="4" w:space="0" w:color="000000"/>
              <w:bottom w:val="single" w:sz="4" w:space="0" w:color="000000"/>
              <w:right w:val="single" w:sz="4" w:space="0" w:color="000000"/>
            </w:tcBorders>
            <w:vAlign w:val="center"/>
          </w:tcPr>
          <w:p w14:paraId="52CD8FC2" w14:textId="77777777" w:rsidR="0081115E" w:rsidRDefault="00DB6D15">
            <w:pPr>
              <w:spacing w:after="0" w:line="240" w:lineRule="auto"/>
              <w:jc w:val="center"/>
              <w:rPr>
                <w:b/>
                <w:bCs/>
                <w:color w:val="000000"/>
              </w:rPr>
            </w:pPr>
            <w:r>
              <w:rPr>
                <w:b/>
                <w:bCs/>
                <w:color w:val="000000"/>
              </w:rPr>
              <w:t>You Responses</w:t>
            </w:r>
          </w:p>
        </w:tc>
      </w:tr>
      <w:tr w:rsidR="0081115E" w14:paraId="744C79F9" w14:textId="77777777">
        <w:trPr>
          <w:trHeight w:val="864"/>
        </w:trPr>
        <w:tc>
          <w:tcPr>
            <w:tcW w:w="3320" w:type="dxa"/>
            <w:tcBorders>
              <w:top w:val="nil"/>
              <w:left w:val="single" w:sz="4" w:space="0" w:color="000000"/>
              <w:bottom w:val="single" w:sz="4" w:space="0" w:color="000000"/>
              <w:right w:val="single" w:sz="4" w:space="0" w:color="000000"/>
            </w:tcBorders>
            <w:vAlign w:val="center"/>
          </w:tcPr>
          <w:p w14:paraId="2C171849" w14:textId="77777777" w:rsidR="0081115E" w:rsidRDefault="00DB6D15">
            <w:pPr>
              <w:spacing w:after="0" w:line="240" w:lineRule="auto"/>
              <w:rPr>
                <w:color w:val="000000"/>
              </w:rPr>
            </w:pPr>
            <w:r>
              <w:rPr>
                <w:color w:val="000000"/>
              </w:rPr>
              <w:t> </w:t>
            </w:r>
          </w:p>
        </w:tc>
        <w:tc>
          <w:tcPr>
            <w:tcW w:w="1400" w:type="dxa"/>
            <w:tcBorders>
              <w:top w:val="nil"/>
              <w:left w:val="nil"/>
              <w:bottom w:val="single" w:sz="4" w:space="0" w:color="000000"/>
              <w:right w:val="single" w:sz="4" w:space="0" w:color="000000"/>
            </w:tcBorders>
            <w:vAlign w:val="center"/>
          </w:tcPr>
          <w:p w14:paraId="0D0B7194" w14:textId="77777777" w:rsidR="0081115E" w:rsidRDefault="00DB6D15">
            <w:pPr>
              <w:spacing w:after="0" w:line="240" w:lineRule="auto"/>
              <w:jc w:val="center"/>
              <w:rPr>
                <w:b/>
                <w:bCs/>
                <w:color w:val="000000"/>
              </w:rPr>
            </w:pPr>
            <w:r>
              <w:rPr>
                <w:b/>
                <w:bCs/>
                <w:color w:val="000000"/>
              </w:rPr>
              <w:t>Yes, we will comply</w:t>
            </w:r>
          </w:p>
        </w:tc>
        <w:tc>
          <w:tcPr>
            <w:tcW w:w="1380" w:type="dxa"/>
            <w:tcBorders>
              <w:top w:val="nil"/>
              <w:left w:val="nil"/>
              <w:bottom w:val="single" w:sz="4" w:space="0" w:color="000000"/>
              <w:right w:val="single" w:sz="4" w:space="0" w:color="000000"/>
            </w:tcBorders>
            <w:vAlign w:val="center"/>
          </w:tcPr>
          <w:p w14:paraId="0B10F211" w14:textId="77777777" w:rsidR="0081115E" w:rsidRDefault="00DB6D15">
            <w:pPr>
              <w:spacing w:after="0" w:line="240" w:lineRule="auto"/>
              <w:jc w:val="center"/>
              <w:rPr>
                <w:b/>
                <w:bCs/>
                <w:color w:val="000000"/>
              </w:rPr>
            </w:pPr>
            <w:r>
              <w:rPr>
                <w:b/>
                <w:bCs/>
                <w:color w:val="000000"/>
              </w:rPr>
              <w:t>No, we cannot comply</w:t>
            </w:r>
          </w:p>
        </w:tc>
        <w:tc>
          <w:tcPr>
            <w:tcW w:w="3340" w:type="dxa"/>
            <w:tcBorders>
              <w:top w:val="nil"/>
              <w:left w:val="nil"/>
              <w:bottom w:val="single" w:sz="4" w:space="0" w:color="000000"/>
              <w:right w:val="single" w:sz="4" w:space="0" w:color="000000"/>
            </w:tcBorders>
            <w:vAlign w:val="center"/>
          </w:tcPr>
          <w:p w14:paraId="24232B9A" w14:textId="77777777" w:rsidR="0081115E" w:rsidRDefault="00DB6D15">
            <w:pPr>
              <w:spacing w:after="0" w:line="240" w:lineRule="auto"/>
              <w:jc w:val="center"/>
              <w:rPr>
                <w:b/>
                <w:bCs/>
                <w:color w:val="000000"/>
              </w:rPr>
            </w:pPr>
            <w:r>
              <w:rPr>
                <w:b/>
                <w:bCs/>
                <w:color w:val="000000"/>
              </w:rPr>
              <w:t>If you cannot comply, pls. indicate a counterproposal</w:t>
            </w:r>
          </w:p>
        </w:tc>
      </w:tr>
      <w:tr w:rsidR="0081115E" w14:paraId="0044B4C8" w14:textId="77777777">
        <w:trPr>
          <w:trHeight w:val="336"/>
        </w:trPr>
        <w:tc>
          <w:tcPr>
            <w:tcW w:w="3320" w:type="dxa"/>
            <w:tcBorders>
              <w:top w:val="nil"/>
              <w:left w:val="single" w:sz="4" w:space="0" w:color="000000"/>
              <w:bottom w:val="single" w:sz="4" w:space="0" w:color="000000"/>
              <w:right w:val="single" w:sz="4" w:space="0" w:color="000000"/>
            </w:tcBorders>
            <w:vAlign w:val="center"/>
          </w:tcPr>
          <w:p w14:paraId="34F04D27" w14:textId="77777777" w:rsidR="0081115E" w:rsidRDefault="00DB6D15">
            <w:pPr>
              <w:spacing w:after="0" w:line="240" w:lineRule="auto"/>
              <w:rPr>
                <w:color w:val="000000"/>
              </w:rPr>
            </w:pPr>
            <w:r>
              <w:rPr>
                <w:color w:val="000000"/>
              </w:rPr>
              <w:t>Delivery Lead Time</w:t>
            </w:r>
          </w:p>
        </w:tc>
        <w:tc>
          <w:tcPr>
            <w:tcW w:w="1400" w:type="dxa"/>
            <w:tcBorders>
              <w:top w:val="nil"/>
              <w:left w:val="nil"/>
              <w:bottom w:val="single" w:sz="4" w:space="0" w:color="000000"/>
              <w:right w:val="single" w:sz="4" w:space="0" w:color="000000"/>
            </w:tcBorders>
            <w:vAlign w:val="center"/>
          </w:tcPr>
          <w:p w14:paraId="01CCA936"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35"/>
                <w:id w:val="92908299"/>
              </w:sdtPr>
              <w:sdtContent>
                <w:r w:rsidR="00DB6D15">
                  <w:rPr>
                    <w:rFonts w:ascii="Arial Unicode MS" w:eastAsia="Arial Unicode MS" w:hAnsi="Arial Unicode MS" w:cs="Arial Unicode MS"/>
                    <w:color w:val="000000"/>
                  </w:rPr>
                  <w:t>☐</w:t>
                </w:r>
              </w:sdtContent>
            </w:sdt>
          </w:p>
        </w:tc>
        <w:tc>
          <w:tcPr>
            <w:tcW w:w="1380" w:type="dxa"/>
            <w:tcBorders>
              <w:top w:val="nil"/>
              <w:left w:val="nil"/>
              <w:bottom w:val="single" w:sz="4" w:space="0" w:color="000000"/>
              <w:right w:val="single" w:sz="4" w:space="0" w:color="000000"/>
            </w:tcBorders>
            <w:vAlign w:val="center"/>
          </w:tcPr>
          <w:p w14:paraId="23844081"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36"/>
                <w:id w:val="38022791"/>
              </w:sdtPr>
              <w:sdtContent>
                <w:r w:rsidR="00DB6D15">
                  <w:rPr>
                    <w:rFonts w:ascii="Arial Unicode MS" w:eastAsia="Arial Unicode MS" w:hAnsi="Arial Unicode MS" w:cs="Arial Unicode MS"/>
                    <w:color w:val="000000"/>
                  </w:rPr>
                  <w:t>☐</w:t>
                </w:r>
              </w:sdtContent>
            </w:sdt>
          </w:p>
        </w:tc>
        <w:tc>
          <w:tcPr>
            <w:tcW w:w="3340" w:type="dxa"/>
            <w:tcBorders>
              <w:top w:val="nil"/>
              <w:left w:val="nil"/>
              <w:bottom w:val="single" w:sz="4" w:space="0" w:color="000000"/>
              <w:right w:val="single" w:sz="4" w:space="0" w:color="000000"/>
            </w:tcBorders>
            <w:vAlign w:val="center"/>
          </w:tcPr>
          <w:p w14:paraId="23AB5E13" w14:textId="77777777" w:rsidR="0081115E" w:rsidRDefault="00DB6D15">
            <w:pPr>
              <w:spacing w:after="0" w:line="240" w:lineRule="auto"/>
              <w:jc w:val="center"/>
              <w:rPr>
                <w:color w:val="000000"/>
              </w:rPr>
            </w:pPr>
            <w:r>
              <w:rPr>
                <w:color w:val="000000"/>
              </w:rPr>
              <w:t> </w:t>
            </w:r>
          </w:p>
        </w:tc>
      </w:tr>
      <w:tr w:rsidR="0081115E" w14:paraId="307A1CE5" w14:textId="77777777">
        <w:trPr>
          <w:trHeight w:val="576"/>
        </w:trPr>
        <w:tc>
          <w:tcPr>
            <w:tcW w:w="3320" w:type="dxa"/>
            <w:tcBorders>
              <w:top w:val="nil"/>
              <w:left w:val="single" w:sz="4" w:space="0" w:color="000000"/>
              <w:bottom w:val="single" w:sz="4" w:space="0" w:color="000000"/>
              <w:right w:val="single" w:sz="4" w:space="0" w:color="000000"/>
            </w:tcBorders>
            <w:vAlign w:val="center"/>
          </w:tcPr>
          <w:p w14:paraId="66D800C5" w14:textId="77777777" w:rsidR="0081115E" w:rsidRDefault="00DB6D15">
            <w:pPr>
              <w:spacing w:after="0" w:line="240" w:lineRule="auto"/>
              <w:rPr>
                <w:color w:val="000000"/>
              </w:rPr>
            </w:pPr>
            <w:r>
              <w:rPr>
                <w:color w:val="000000"/>
              </w:rPr>
              <w:t>NAFDAC certification/registration for all products offered</w:t>
            </w:r>
          </w:p>
        </w:tc>
        <w:tc>
          <w:tcPr>
            <w:tcW w:w="1400" w:type="dxa"/>
            <w:tcBorders>
              <w:top w:val="nil"/>
              <w:left w:val="nil"/>
              <w:bottom w:val="single" w:sz="4" w:space="0" w:color="000000"/>
              <w:right w:val="single" w:sz="4" w:space="0" w:color="000000"/>
            </w:tcBorders>
            <w:vAlign w:val="center"/>
          </w:tcPr>
          <w:p w14:paraId="07A2748A"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37"/>
                <w:id w:val="-1912418782"/>
              </w:sdtPr>
              <w:sdtContent>
                <w:r w:rsidR="00DB6D15">
                  <w:rPr>
                    <w:rFonts w:ascii="Arial Unicode MS" w:eastAsia="Arial Unicode MS" w:hAnsi="Arial Unicode MS" w:cs="Arial Unicode MS"/>
                    <w:color w:val="000000"/>
                  </w:rPr>
                  <w:t>☐</w:t>
                </w:r>
              </w:sdtContent>
            </w:sdt>
          </w:p>
        </w:tc>
        <w:tc>
          <w:tcPr>
            <w:tcW w:w="1380" w:type="dxa"/>
            <w:tcBorders>
              <w:top w:val="nil"/>
              <w:left w:val="nil"/>
              <w:bottom w:val="single" w:sz="4" w:space="0" w:color="000000"/>
              <w:right w:val="single" w:sz="4" w:space="0" w:color="000000"/>
            </w:tcBorders>
            <w:vAlign w:val="center"/>
          </w:tcPr>
          <w:p w14:paraId="7E5D945E"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38"/>
                <w:id w:val="-2004347825"/>
              </w:sdtPr>
              <w:sdtContent>
                <w:r w:rsidR="00DB6D15">
                  <w:rPr>
                    <w:rFonts w:ascii="Arial Unicode MS" w:eastAsia="Arial Unicode MS" w:hAnsi="Arial Unicode MS" w:cs="Arial Unicode MS"/>
                    <w:color w:val="000000"/>
                  </w:rPr>
                  <w:t>☐</w:t>
                </w:r>
              </w:sdtContent>
            </w:sdt>
          </w:p>
        </w:tc>
        <w:tc>
          <w:tcPr>
            <w:tcW w:w="3340" w:type="dxa"/>
            <w:tcBorders>
              <w:top w:val="nil"/>
              <w:left w:val="nil"/>
              <w:bottom w:val="single" w:sz="4" w:space="0" w:color="000000"/>
              <w:right w:val="single" w:sz="4" w:space="0" w:color="000000"/>
            </w:tcBorders>
            <w:vAlign w:val="center"/>
          </w:tcPr>
          <w:p w14:paraId="6711C9DD" w14:textId="77777777" w:rsidR="0081115E" w:rsidRDefault="00DB6D15">
            <w:pPr>
              <w:spacing w:after="0" w:line="240" w:lineRule="auto"/>
              <w:jc w:val="center"/>
              <w:rPr>
                <w:color w:val="000000"/>
              </w:rPr>
            </w:pPr>
            <w:r>
              <w:rPr>
                <w:color w:val="000000"/>
              </w:rPr>
              <w:t> </w:t>
            </w:r>
          </w:p>
        </w:tc>
      </w:tr>
      <w:tr w:rsidR="0081115E" w14:paraId="694D9BF5" w14:textId="77777777">
        <w:trPr>
          <w:trHeight w:val="336"/>
        </w:trPr>
        <w:tc>
          <w:tcPr>
            <w:tcW w:w="3320" w:type="dxa"/>
            <w:tcBorders>
              <w:top w:val="nil"/>
              <w:left w:val="single" w:sz="4" w:space="0" w:color="000000"/>
              <w:bottom w:val="single" w:sz="4" w:space="0" w:color="000000"/>
              <w:right w:val="single" w:sz="4" w:space="0" w:color="000000"/>
            </w:tcBorders>
            <w:vAlign w:val="center"/>
          </w:tcPr>
          <w:p w14:paraId="57B34F76" w14:textId="77777777" w:rsidR="0081115E" w:rsidRDefault="00DB6D15">
            <w:pPr>
              <w:spacing w:after="0" w:line="240" w:lineRule="auto"/>
              <w:rPr>
                <w:color w:val="000000"/>
              </w:rPr>
            </w:pPr>
            <w:r>
              <w:rPr>
                <w:color w:val="000000"/>
              </w:rPr>
              <w:t>Validity of Quotation</w:t>
            </w:r>
          </w:p>
        </w:tc>
        <w:tc>
          <w:tcPr>
            <w:tcW w:w="1400" w:type="dxa"/>
            <w:tcBorders>
              <w:top w:val="nil"/>
              <w:left w:val="nil"/>
              <w:bottom w:val="single" w:sz="4" w:space="0" w:color="000000"/>
              <w:right w:val="single" w:sz="4" w:space="0" w:color="000000"/>
            </w:tcBorders>
            <w:vAlign w:val="center"/>
          </w:tcPr>
          <w:p w14:paraId="14FC4CA5"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39"/>
                <w:id w:val="1099788419"/>
              </w:sdtPr>
              <w:sdtContent>
                <w:r w:rsidR="00DB6D15">
                  <w:rPr>
                    <w:rFonts w:ascii="Arial Unicode MS" w:eastAsia="Arial Unicode MS" w:hAnsi="Arial Unicode MS" w:cs="Arial Unicode MS"/>
                    <w:color w:val="000000"/>
                  </w:rPr>
                  <w:t>☐</w:t>
                </w:r>
              </w:sdtContent>
            </w:sdt>
          </w:p>
        </w:tc>
        <w:tc>
          <w:tcPr>
            <w:tcW w:w="1380" w:type="dxa"/>
            <w:tcBorders>
              <w:top w:val="nil"/>
              <w:left w:val="nil"/>
              <w:bottom w:val="single" w:sz="4" w:space="0" w:color="000000"/>
              <w:right w:val="single" w:sz="4" w:space="0" w:color="000000"/>
            </w:tcBorders>
            <w:vAlign w:val="center"/>
          </w:tcPr>
          <w:p w14:paraId="2E150333"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40"/>
                <w:id w:val="862786244"/>
              </w:sdtPr>
              <w:sdtContent>
                <w:r w:rsidR="00DB6D15">
                  <w:rPr>
                    <w:rFonts w:ascii="Arial Unicode MS" w:eastAsia="Arial Unicode MS" w:hAnsi="Arial Unicode MS" w:cs="Arial Unicode MS"/>
                    <w:color w:val="000000"/>
                  </w:rPr>
                  <w:t>☐</w:t>
                </w:r>
              </w:sdtContent>
            </w:sdt>
          </w:p>
        </w:tc>
        <w:tc>
          <w:tcPr>
            <w:tcW w:w="3340" w:type="dxa"/>
            <w:tcBorders>
              <w:top w:val="nil"/>
              <w:left w:val="nil"/>
              <w:bottom w:val="single" w:sz="4" w:space="0" w:color="000000"/>
              <w:right w:val="single" w:sz="4" w:space="0" w:color="000000"/>
            </w:tcBorders>
            <w:vAlign w:val="center"/>
          </w:tcPr>
          <w:p w14:paraId="77288A46" w14:textId="77777777" w:rsidR="0081115E" w:rsidRDefault="00DB6D15">
            <w:pPr>
              <w:spacing w:after="0" w:line="240" w:lineRule="auto"/>
              <w:jc w:val="center"/>
              <w:rPr>
                <w:color w:val="000000"/>
              </w:rPr>
            </w:pPr>
            <w:r>
              <w:rPr>
                <w:color w:val="000000"/>
              </w:rPr>
              <w:t> </w:t>
            </w:r>
          </w:p>
        </w:tc>
      </w:tr>
      <w:tr w:rsidR="0081115E" w14:paraId="2F417640" w14:textId="77777777">
        <w:trPr>
          <w:trHeight w:val="336"/>
        </w:trPr>
        <w:tc>
          <w:tcPr>
            <w:tcW w:w="3320" w:type="dxa"/>
            <w:tcBorders>
              <w:top w:val="nil"/>
              <w:left w:val="single" w:sz="4" w:space="0" w:color="000000"/>
              <w:bottom w:val="single" w:sz="4" w:space="0" w:color="000000"/>
              <w:right w:val="single" w:sz="4" w:space="0" w:color="000000"/>
            </w:tcBorders>
            <w:vAlign w:val="center"/>
          </w:tcPr>
          <w:p w14:paraId="61650202" w14:textId="77777777" w:rsidR="0081115E" w:rsidRDefault="00DB6D15">
            <w:pPr>
              <w:spacing w:after="0" w:line="240" w:lineRule="auto"/>
              <w:rPr>
                <w:color w:val="000000"/>
              </w:rPr>
            </w:pPr>
            <w:r>
              <w:rPr>
                <w:color w:val="000000"/>
              </w:rPr>
              <w:t>Payment terms</w:t>
            </w:r>
          </w:p>
        </w:tc>
        <w:tc>
          <w:tcPr>
            <w:tcW w:w="1400" w:type="dxa"/>
            <w:tcBorders>
              <w:top w:val="nil"/>
              <w:left w:val="nil"/>
              <w:bottom w:val="single" w:sz="4" w:space="0" w:color="000000"/>
              <w:right w:val="single" w:sz="4" w:space="0" w:color="000000"/>
            </w:tcBorders>
            <w:vAlign w:val="center"/>
          </w:tcPr>
          <w:p w14:paraId="7B0AF82A"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41"/>
                <w:id w:val="2106403403"/>
              </w:sdtPr>
              <w:sdtContent>
                <w:r w:rsidR="00DB6D15">
                  <w:rPr>
                    <w:rFonts w:ascii="Arial Unicode MS" w:eastAsia="Arial Unicode MS" w:hAnsi="Arial Unicode MS" w:cs="Arial Unicode MS"/>
                    <w:color w:val="000000"/>
                  </w:rPr>
                  <w:t>☐</w:t>
                </w:r>
              </w:sdtContent>
            </w:sdt>
          </w:p>
        </w:tc>
        <w:tc>
          <w:tcPr>
            <w:tcW w:w="1380" w:type="dxa"/>
            <w:tcBorders>
              <w:top w:val="nil"/>
              <w:left w:val="nil"/>
              <w:bottom w:val="single" w:sz="4" w:space="0" w:color="000000"/>
              <w:right w:val="single" w:sz="4" w:space="0" w:color="000000"/>
            </w:tcBorders>
            <w:vAlign w:val="center"/>
          </w:tcPr>
          <w:p w14:paraId="6EDF639C"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42"/>
                <w:id w:val="1132497446"/>
              </w:sdtPr>
              <w:sdtContent>
                <w:r w:rsidR="00DB6D15">
                  <w:rPr>
                    <w:rFonts w:ascii="Arial Unicode MS" w:eastAsia="Arial Unicode MS" w:hAnsi="Arial Unicode MS" w:cs="Arial Unicode MS"/>
                    <w:color w:val="000000"/>
                  </w:rPr>
                  <w:t>☐</w:t>
                </w:r>
              </w:sdtContent>
            </w:sdt>
          </w:p>
        </w:tc>
        <w:tc>
          <w:tcPr>
            <w:tcW w:w="3340" w:type="dxa"/>
            <w:tcBorders>
              <w:top w:val="nil"/>
              <w:left w:val="nil"/>
              <w:bottom w:val="single" w:sz="4" w:space="0" w:color="000000"/>
              <w:right w:val="single" w:sz="4" w:space="0" w:color="000000"/>
            </w:tcBorders>
            <w:vAlign w:val="center"/>
          </w:tcPr>
          <w:p w14:paraId="0AFD375C" w14:textId="77777777" w:rsidR="0081115E" w:rsidRDefault="00DB6D15">
            <w:pPr>
              <w:spacing w:after="0" w:line="240" w:lineRule="auto"/>
              <w:jc w:val="center"/>
              <w:rPr>
                <w:color w:val="000000"/>
              </w:rPr>
            </w:pPr>
            <w:r>
              <w:rPr>
                <w:color w:val="000000"/>
              </w:rPr>
              <w:t> </w:t>
            </w:r>
          </w:p>
        </w:tc>
      </w:tr>
      <w:tr w:rsidR="0081115E" w14:paraId="4AD586E2" w14:textId="77777777">
        <w:trPr>
          <w:trHeight w:val="576"/>
        </w:trPr>
        <w:tc>
          <w:tcPr>
            <w:tcW w:w="3320" w:type="dxa"/>
            <w:tcBorders>
              <w:top w:val="nil"/>
              <w:left w:val="single" w:sz="4" w:space="0" w:color="000000"/>
              <w:bottom w:val="single" w:sz="4" w:space="0" w:color="000000"/>
              <w:right w:val="single" w:sz="4" w:space="0" w:color="000000"/>
            </w:tcBorders>
            <w:vAlign w:val="center"/>
          </w:tcPr>
          <w:p w14:paraId="7D624711" w14:textId="77777777" w:rsidR="0081115E" w:rsidRDefault="00DB6D15">
            <w:pPr>
              <w:spacing w:after="0" w:line="240" w:lineRule="auto"/>
              <w:rPr>
                <w:color w:val="000000"/>
              </w:rPr>
            </w:pPr>
            <w:r>
              <w:rPr>
                <w:color w:val="000000"/>
              </w:rPr>
              <w:t>Above 18 Months shelve life for all products supplied</w:t>
            </w:r>
          </w:p>
        </w:tc>
        <w:tc>
          <w:tcPr>
            <w:tcW w:w="1400" w:type="dxa"/>
            <w:tcBorders>
              <w:top w:val="nil"/>
              <w:left w:val="nil"/>
              <w:bottom w:val="single" w:sz="4" w:space="0" w:color="000000"/>
              <w:right w:val="single" w:sz="4" w:space="0" w:color="000000"/>
            </w:tcBorders>
            <w:vAlign w:val="center"/>
          </w:tcPr>
          <w:p w14:paraId="3E4D64DE"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43"/>
                <w:id w:val="130079361"/>
              </w:sdtPr>
              <w:sdtContent>
                <w:r w:rsidR="00DB6D15">
                  <w:rPr>
                    <w:rFonts w:ascii="Arial Unicode MS" w:eastAsia="Arial Unicode MS" w:hAnsi="Arial Unicode MS" w:cs="Arial Unicode MS"/>
                    <w:color w:val="000000"/>
                  </w:rPr>
                  <w:t>☐</w:t>
                </w:r>
              </w:sdtContent>
            </w:sdt>
          </w:p>
        </w:tc>
        <w:tc>
          <w:tcPr>
            <w:tcW w:w="1380" w:type="dxa"/>
            <w:tcBorders>
              <w:top w:val="nil"/>
              <w:left w:val="nil"/>
              <w:bottom w:val="single" w:sz="4" w:space="0" w:color="000000"/>
              <w:right w:val="single" w:sz="4" w:space="0" w:color="000000"/>
            </w:tcBorders>
            <w:vAlign w:val="center"/>
          </w:tcPr>
          <w:p w14:paraId="3A235EB5" w14:textId="77777777" w:rsidR="0081115E" w:rsidRDefault="00000000">
            <w:pPr>
              <w:spacing w:after="0" w:line="240" w:lineRule="auto"/>
              <w:jc w:val="center"/>
              <w:rPr>
                <w:rFonts w:ascii="Quattrocento Sans" w:eastAsia="Quattrocento Sans" w:hAnsi="Quattrocento Sans" w:cs="Quattrocento Sans"/>
                <w:color w:val="000000"/>
              </w:rPr>
            </w:pPr>
            <w:sdt>
              <w:sdtPr>
                <w:tag w:val="goog_rdk_44"/>
                <w:id w:val="-1906203339"/>
              </w:sdtPr>
              <w:sdtContent>
                <w:r w:rsidR="00DB6D15">
                  <w:rPr>
                    <w:rFonts w:ascii="Arial Unicode MS" w:eastAsia="Arial Unicode MS" w:hAnsi="Arial Unicode MS" w:cs="Arial Unicode MS"/>
                    <w:color w:val="000000"/>
                  </w:rPr>
                  <w:t>☐</w:t>
                </w:r>
              </w:sdtContent>
            </w:sdt>
          </w:p>
        </w:tc>
        <w:tc>
          <w:tcPr>
            <w:tcW w:w="3340" w:type="dxa"/>
            <w:tcBorders>
              <w:top w:val="nil"/>
              <w:left w:val="nil"/>
              <w:bottom w:val="single" w:sz="4" w:space="0" w:color="000000"/>
              <w:right w:val="single" w:sz="4" w:space="0" w:color="000000"/>
            </w:tcBorders>
            <w:vAlign w:val="bottom"/>
          </w:tcPr>
          <w:p w14:paraId="79F51939" w14:textId="77777777" w:rsidR="0081115E" w:rsidRDefault="00DB6D15">
            <w:pPr>
              <w:spacing w:after="0" w:line="240" w:lineRule="auto"/>
              <w:rPr>
                <w:color w:val="000000"/>
              </w:rPr>
            </w:pPr>
            <w:r>
              <w:rPr>
                <w:color w:val="000000"/>
              </w:rPr>
              <w:t> </w:t>
            </w:r>
          </w:p>
        </w:tc>
      </w:tr>
    </w:tbl>
    <w:p w14:paraId="7CA46A95" w14:textId="77777777" w:rsidR="0081115E" w:rsidRDefault="0081115E">
      <w:pPr>
        <w:rPr>
          <w:b/>
          <w:bCs/>
          <w:sz w:val="24"/>
          <w:szCs w:val="24"/>
        </w:rPr>
      </w:pPr>
    </w:p>
    <w:p w14:paraId="4A99D834" w14:textId="77777777" w:rsidR="0081115E" w:rsidRDefault="00DB6D15">
      <w:pPr>
        <w:rPr>
          <w:b/>
          <w:bCs/>
          <w:sz w:val="24"/>
          <w:szCs w:val="24"/>
        </w:rPr>
      </w:pPr>
      <w:r>
        <w:rPr>
          <w:b/>
          <w:bCs/>
          <w:sz w:val="24"/>
          <w:szCs w:val="24"/>
        </w:rPr>
        <w:t>I, the undersigned, certify that I am duly authorized to sign this quotation and bind the company below if the quotation is accepted.</w:t>
      </w:r>
    </w:p>
    <w:tbl>
      <w:tblPr>
        <w:tblStyle w:val="3"/>
        <w:tblW w:w="10345" w:type="dxa"/>
        <w:tblLayout w:type="fixed"/>
        <w:tblLook w:val="0400" w:firstRow="0" w:lastRow="0" w:firstColumn="0" w:lastColumn="0" w:noHBand="0" w:noVBand="1"/>
      </w:tblPr>
      <w:tblGrid>
        <w:gridCol w:w="5400"/>
        <w:gridCol w:w="4945"/>
      </w:tblGrid>
      <w:tr w:rsidR="0081115E" w14:paraId="5C4B6B39" w14:textId="77777777">
        <w:trPr>
          <w:trHeight w:val="2688"/>
        </w:trPr>
        <w:tc>
          <w:tcPr>
            <w:tcW w:w="5400" w:type="dxa"/>
            <w:tcBorders>
              <w:top w:val="single" w:sz="4" w:space="0" w:color="000000"/>
              <w:left w:val="single" w:sz="4" w:space="0" w:color="000000"/>
              <w:bottom w:val="single" w:sz="4" w:space="0" w:color="000000"/>
              <w:right w:val="single" w:sz="4" w:space="0" w:color="000000"/>
            </w:tcBorders>
            <w:vAlign w:val="center"/>
          </w:tcPr>
          <w:p w14:paraId="0B082952" w14:textId="77777777" w:rsidR="0081115E" w:rsidRDefault="00DB6D15">
            <w:pPr>
              <w:spacing w:after="0" w:line="240" w:lineRule="auto"/>
              <w:rPr>
                <w:color w:val="000000"/>
              </w:rPr>
            </w:pPr>
            <w:r>
              <w:rPr>
                <w:i/>
                <w:iCs/>
                <w:color w:val="000000"/>
              </w:rPr>
              <w:lastRenderedPageBreak/>
              <w:t>The exact name and address of the company</w:t>
            </w:r>
            <w:r>
              <w:rPr>
                <w:color w:val="000000"/>
              </w:rPr>
              <w:br/>
              <w:t>Company Name:</w:t>
            </w:r>
          </w:p>
          <w:p w14:paraId="5325EDE1" w14:textId="77777777" w:rsidR="0081115E" w:rsidRDefault="00DB6D15">
            <w:pPr>
              <w:spacing w:after="0" w:line="240" w:lineRule="auto"/>
              <w:rPr>
                <w:color w:val="000000"/>
              </w:rPr>
            </w:pPr>
            <w:r>
              <w:rPr>
                <w:color w:val="000000"/>
              </w:rPr>
              <w:br/>
              <w:t>Address:</w:t>
            </w:r>
          </w:p>
          <w:p w14:paraId="7123A854" w14:textId="77777777" w:rsidR="0081115E" w:rsidRDefault="00DB6D15">
            <w:pPr>
              <w:spacing w:after="0" w:line="240" w:lineRule="auto"/>
              <w:rPr>
                <w:color w:val="000000"/>
              </w:rPr>
            </w:pPr>
            <w:r>
              <w:rPr>
                <w:color w:val="000000"/>
              </w:rPr>
              <w:br/>
              <w:t>Phone No.:</w:t>
            </w:r>
          </w:p>
          <w:p w14:paraId="7FFD8550" w14:textId="77777777" w:rsidR="0081115E" w:rsidRDefault="00DB6D15">
            <w:pPr>
              <w:spacing w:after="0" w:line="240" w:lineRule="auto"/>
              <w:rPr>
                <w:color w:val="000000"/>
              </w:rPr>
            </w:pPr>
            <w:r>
              <w:rPr>
                <w:color w:val="000000"/>
              </w:rPr>
              <w:br/>
              <w:t>Email Address:</w:t>
            </w:r>
          </w:p>
        </w:tc>
        <w:tc>
          <w:tcPr>
            <w:tcW w:w="4945" w:type="dxa"/>
            <w:tcBorders>
              <w:top w:val="single" w:sz="4" w:space="0" w:color="000000"/>
              <w:left w:val="nil"/>
              <w:bottom w:val="single" w:sz="4" w:space="0" w:color="000000"/>
              <w:right w:val="single" w:sz="4" w:space="0" w:color="000000"/>
            </w:tcBorders>
            <w:vAlign w:val="center"/>
          </w:tcPr>
          <w:p w14:paraId="3BF0565C" w14:textId="77777777" w:rsidR="0081115E" w:rsidRDefault="00DB6D15">
            <w:pPr>
              <w:spacing w:after="0" w:line="240" w:lineRule="auto"/>
              <w:rPr>
                <w:color w:val="000000"/>
              </w:rPr>
            </w:pPr>
            <w:r>
              <w:rPr>
                <w:color w:val="000000"/>
              </w:rPr>
              <w:t>Authorized Signature:</w:t>
            </w:r>
          </w:p>
          <w:p w14:paraId="0E2DCA7C" w14:textId="77777777" w:rsidR="0081115E" w:rsidRDefault="00DB6D15">
            <w:pPr>
              <w:spacing w:after="0" w:line="240" w:lineRule="auto"/>
              <w:rPr>
                <w:color w:val="000000"/>
              </w:rPr>
            </w:pPr>
            <w:r>
              <w:rPr>
                <w:color w:val="000000"/>
              </w:rPr>
              <w:br/>
              <w:t>Date:</w:t>
            </w:r>
          </w:p>
          <w:p w14:paraId="0DBDC055" w14:textId="77777777" w:rsidR="0081115E" w:rsidRDefault="00DB6D15">
            <w:pPr>
              <w:spacing w:after="0" w:line="240" w:lineRule="auto"/>
              <w:rPr>
                <w:color w:val="000000"/>
              </w:rPr>
            </w:pPr>
            <w:r>
              <w:rPr>
                <w:color w:val="000000"/>
              </w:rPr>
              <w:br/>
              <w:t>Name:</w:t>
            </w:r>
          </w:p>
          <w:p w14:paraId="438822B8" w14:textId="77777777" w:rsidR="0081115E" w:rsidRDefault="00DB6D15">
            <w:pPr>
              <w:spacing w:after="0" w:line="240" w:lineRule="auto"/>
              <w:rPr>
                <w:color w:val="000000"/>
              </w:rPr>
            </w:pPr>
            <w:r>
              <w:rPr>
                <w:color w:val="000000"/>
              </w:rPr>
              <w:br/>
              <w:t>Functional Title of Authorized</w:t>
            </w:r>
            <w:r>
              <w:rPr>
                <w:color w:val="000000"/>
              </w:rPr>
              <w:br/>
              <w:t>Signatory:</w:t>
            </w:r>
          </w:p>
          <w:p w14:paraId="58A8BC44" w14:textId="77777777" w:rsidR="0081115E" w:rsidRDefault="00DB6D15">
            <w:pPr>
              <w:spacing w:after="0" w:line="240" w:lineRule="auto"/>
              <w:rPr>
                <w:color w:val="000000"/>
              </w:rPr>
            </w:pPr>
            <w:r>
              <w:rPr>
                <w:color w:val="000000"/>
              </w:rPr>
              <w:br/>
              <w:t>Email Address:</w:t>
            </w:r>
          </w:p>
        </w:tc>
      </w:tr>
    </w:tbl>
    <w:p w14:paraId="545D4079" w14:textId="77777777" w:rsidR="0081115E" w:rsidRDefault="0081115E">
      <w:pPr>
        <w:rPr>
          <w:b/>
          <w:bCs/>
          <w:sz w:val="24"/>
          <w:szCs w:val="24"/>
        </w:rPr>
      </w:pPr>
    </w:p>
    <w:p w14:paraId="187F48D6" w14:textId="77777777" w:rsidR="0081115E" w:rsidRDefault="00DB6D15">
      <w:pPr>
        <w:rPr>
          <w:b/>
          <w:bCs/>
          <w:sz w:val="24"/>
          <w:szCs w:val="24"/>
        </w:rPr>
      </w:pPr>
      <w:r>
        <w:br w:type="page"/>
      </w:r>
    </w:p>
    <w:p w14:paraId="6619FC47" w14:textId="77777777" w:rsidR="0081115E" w:rsidRDefault="00DB6D15">
      <w:pPr>
        <w:rPr>
          <w:b/>
          <w:bCs/>
          <w:sz w:val="24"/>
          <w:szCs w:val="24"/>
        </w:rPr>
      </w:pPr>
      <w:r>
        <w:rPr>
          <w:b/>
          <w:bCs/>
          <w:sz w:val="24"/>
          <w:szCs w:val="24"/>
        </w:rPr>
        <w:lastRenderedPageBreak/>
        <w:t>Appendix</w:t>
      </w:r>
    </w:p>
    <w:p w14:paraId="0DF01506" w14:textId="77777777" w:rsidR="0081115E" w:rsidRDefault="00DB6D15">
      <w:pPr>
        <w:rPr>
          <w:b/>
          <w:bCs/>
          <w:sz w:val="24"/>
          <w:szCs w:val="24"/>
        </w:rPr>
      </w:pPr>
      <w:r>
        <w:rPr>
          <w:b/>
          <w:bCs/>
          <w:sz w:val="24"/>
          <w:szCs w:val="24"/>
        </w:rPr>
        <w:t>Sample images of the drugs; they must be from a reputable manufacturer and be NAFDAC registered. Shelf-life must be above 18 months from the supply date.</w:t>
      </w:r>
    </w:p>
    <w:tbl>
      <w:tblPr>
        <w:tblStyle w:val="2"/>
        <w:tblW w:w="11120" w:type="dxa"/>
        <w:tblLayout w:type="fixed"/>
        <w:tblLook w:val="0400" w:firstRow="0" w:lastRow="0" w:firstColumn="0" w:lastColumn="0" w:noHBand="0" w:noVBand="1"/>
      </w:tblPr>
      <w:tblGrid>
        <w:gridCol w:w="1984"/>
        <w:gridCol w:w="971"/>
        <w:gridCol w:w="1127"/>
        <w:gridCol w:w="2898"/>
        <w:gridCol w:w="4140"/>
      </w:tblGrid>
      <w:tr w:rsidR="0081115E" w14:paraId="39EC3A0B" w14:textId="77777777">
        <w:trPr>
          <w:trHeight w:val="312"/>
        </w:trPr>
        <w:tc>
          <w:tcPr>
            <w:tcW w:w="4082" w:type="dxa"/>
            <w:gridSpan w:val="3"/>
            <w:tcBorders>
              <w:top w:val="single" w:sz="4" w:space="0" w:color="000000"/>
              <w:left w:val="single" w:sz="4" w:space="0" w:color="000000"/>
              <w:bottom w:val="single" w:sz="4" w:space="0" w:color="000000"/>
              <w:right w:val="single" w:sz="4" w:space="0" w:color="000000"/>
            </w:tcBorders>
            <w:vAlign w:val="center"/>
          </w:tcPr>
          <w:p w14:paraId="4E6349DE"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PSYCHOTROPIC DRUG</w:t>
            </w:r>
          </w:p>
        </w:tc>
        <w:tc>
          <w:tcPr>
            <w:tcW w:w="2898" w:type="dxa"/>
            <w:vMerge w:val="restart"/>
            <w:tcBorders>
              <w:top w:val="single" w:sz="4" w:space="0" w:color="000000"/>
              <w:left w:val="single" w:sz="4" w:space="0" w:color="000000"/>
              <w:bottom w:val="single" w:sz="4" w:space="0" w:color="000000"/>
              <w:right w:val="single" w:sz="4" w:space="0" w:color="000000"/>
            </w:tcBorders>
            <w:vAlign w:val="center"/>
          </w:tcPr>
          <w:p w14:paraId="52159673"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Some Recommended Manufacturers</w:t>
            </w:r>
          </w:p>
        </w:tc>
        <w:tc>
          <w:tcPr>
            <w:tcW w:w="4140" w:type="dxa"/>
            <w:vMerge w:val="restart"/>
            <w:tcBorders>
              <w:top w:val="single" w:sz="4" w:space="0" w:color="000000"/>
              <w:left w:val="single" w:sz="4" w:space="0" w:color="000000"/>
              <w:bottom w:val="single" w:sz="4" w:space="0" w:color="000000"/>
              <w:right w:val="single" w:sz="4" w:space="0" w:color="000000"/>
            </w:tcBorders>
            <w:vAlign w:val="center"/>
          </w:tcPr>
          <w:p w14:paraId="21399A96"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Samples</w:t>
            </w:r>
          </w:p>
        </w:tc>
      </w:tr>
      <w:tr w:rsidR="0081115E" w14:paraId="39E8DD37" w14:textId="77777777">
        <w:trPr>
          <w:trHeight w:val="312"/>
        </w:trPr>
        <w:tc>
          <w:tcPr>
            <w:tcW w:w="1984" w:type="dxa"/>
            <w:tcBorders>
              <w:top w:val="nil"/>
              <w:left w:val="single" w:sz="4" w:space="0" w:color="000000"/>
              <w:bottom w:val="single" w:sz="4" w:space="0" w:color="000000"/>
              <w:right w:val="single" w:sz="4" w:space="0" w:color="000000"/>
            </w:tcBorders>
            <w:vAlign w:val="center"/>
          </w:tcPr>
          <w:p w14:paraId="367B91C3"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Name</w:t>
            </w:r>
          </w:p>
        </w:tc>
        <w:tc>
          <w:tcPr>
            <w:tcW w:w="971" w:type="dxa"/>
            <w:tcBorders>
              <w:top w:val="nil"/>
              <w:left w:val="nil"/>
              <w:bottom w:val="single" w:sz="4" w:space="0" w:color="000000"/>
              <w:right w:val="single" w:sz="4" w:space="0" w:color="000000"/>
            </w:tcBorders>
            <w:vAlign w:val="center"/>
          </w:tcPr>
          <w:p w14:paraId="3D93B08B"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Size</w:t>
            </w:r>
          </w:p>
        </w:tc>
        <w:tc>
          <w:tcPr>
            <w:tcW w:w="1127" w:type="dxa"/>
            <w:tcBorders>
              <w:top w:val="nil"/>
              <w:left w:val="nil"/>
              <w:bottom w:val="single" w:sz="4" w:space="0" w:color="000000"/>
              <w:right w:val="single" w:sz="4" w:space="0" w:color="000000"/>
            </w:tcBorders>
            <w:vAlign w:val="center"/>
          </w:tcPr>
          <w:p w14:paraId="65E8A201"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Unit</w:t>
            </w:r>
          </w:p>
        </w:tc>
        <w:tc>
          <w:tcPr>
            <w:tcW w:w="2898" w:type="dxa"/>
            <w:vMerge/>
            <w:tcBorders>
              <w:top w:val="single" w:sz="4" w:space="0" w:color="000000"/>
              <w:left w:val="single" w:sz="4" w:space="0" w:color="000000"/>
              <w:bottom w:val="single" w:sz="4" w:space="0" w:color="000000"/>
              <w:right w:val="single" w:sz="4" w:space="0" w:color="000000"/>
            </w:tcBorders>
            <w:vAlign w:val="center"/>
          </w:tcPr>
          <w:p w14:paraId="289BF494" w14:textId="77777777" w:rsidR="0081115E" w:rsidRDefault="0081115E">
            <w:pPr>
              <w:widowControl w:val="0"/>
              <w:pBdr>
                <w:top w:val="nil"/>
                <w:left w:val="nil"/>
                <w:bottom w:val="nil"/>
                <w:right w:val="nil"/>
                <w:between w:val="nil"/>
              </w:pBdr>
              <w:spacing w:after="0" w:line="276" w:lineRule="auto"/>
              <w:rPr>
                <w:rFonts w:ascii="Aptos" w:eastAsia="Aptos" w:hAnsi="Aptos" w:cs="Aptos"/>
                <w:b/>
                <w:bCs/>
                <w:color w:val="000000"/>
                <w:sz w:val="24"/>
                <w:szCs w:val="24"/>
              </w:rPr>
            </w:pPr>
          </w:p>
        </w:tc>
        <w:tc>
          <w:tcPr>
            <w:tcW w:w="4140" w:type="dxa"/>
            <w:vMerge/>
            <w:tcBorders>
              <w:top w:val="single" w:sz="4" w:space="0" w:color="000000"/>
              <w:left w:val="single" w:sz="4" w:space="0" w:color="000000"/>
              <w:bottom w:val="single" w:sz="4" w:space="0" w:color="000000"/>
              <w:right w:val="single" w:sz="4" w:space="0" w:color="000000"/>
            </w:tcBorders>
            <w:vAlign w:val="center"/>
          </w:tcPr>
          <w:p w14:paraId="0202A10B" w14:textId="77777777" w:rsidR="0081115E" w:rsidRDefault="0081115E">
            <w:pPr>
              <w:widowControl w:val="0"/>
              <w:pBdr>
                <w:top w:val="nil"/>
                <w:left w:val="nil"/>
                <w:bottom w:val="nil"/>
                <w:right w:val="nil"/>
                <w:between w:val="nil"/>
              </w:pBdr>
              <w:spacing w:after="0" w:line="276" w:lineRule="auto"/>
              <w:rPr>
                <w:rFonts w:ascii="Aptos" w:eastAsia="Aptos" w:hAnsi="Aptos" w:cs="Aptos"/>
                <w:b/>
                <w:bCs/>
                <w:color w:val="000000"/>
                <w:sz w:val="24"/>
                <w:szCs w:val="24"/>
              </w:rPr>
            </w:pPr>
          </w:p>
        </w:tc>
      </w:tr>
      <w:tr w:rsidR="0081115E" w14:paraId="12DD1E3F" w14:textId="77777777">
        <w:trPr>
          <w:trHeight w:val="2508"/>
        </w:trPr>
        <w:tc>
          <w:tcPr>
            <w:tcW w:w="1984" w:type="dxa"/>
            <w:tcBorders>
              <w:top w:val="nil"/>
              <w:left w:val="single" w:sz="4" w:space="0" w:color="000000"/>
              <w:bottom w:val="single" w:sz="4" w:space="0" w:color="000000"/>
              <w:right w:val="single" w:sz="4" w:space="0" w:color="000000"/>
            </w:tcBorders>
            <w:vAlign w:val="center"/>
          </w:tcPr>
          <w:p w14:paraId="357B65FE" w14:textId="77777777" w:rsidR="0081115E" w:rsidRDefault="00DB6D15">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Amitriptyline </w:t>
            </w:r>
          </w:p>
        </w:tc>
        <w:tc>
          <w:tcPr>
            <w:tcW w:w="971" w:type="dxa"/>
            <w:tcBorders>
              <w:top w:val="nil"/>
              <w:left w:val="nil"/>
              <w:bottom w:val="single" w:sz="4" w:space="0" w:color="000000"/>
              <w:right w:val="single" w:sz="4" w:space="0" w:color="000000"/>
            </w:tcBorders>
            <w:vAlign w:val="center"/>
          </w:tcPr>
          <w:p w14:paraId="5A04980A"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25mg</w:t>
            </w:r>
          </w:p>
        </w:tc>
        <w:tc>
          <w:tcPr>
            <w:tcW w:w="1127" w:type="dxa"/>
            <w:tcBorders>
              <w:top w:val="nil"/>
              <w:left w:val="nil"/>
              <w:bottom w:val="single" w:sz="4" w:space="0" w:color="000000"/>
              <w:right w:val="single" w:sz="4" w:space="0" w:color="000000"/>
            </w:tcBorders>
            <w:vAlign w:val="center"/>
          </w:tcPr>
          <w:p w14:paraId="7D499E82"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tablets</w:t>
            </w:r>
          </w:p>
        </w:tc>
        <w:tc>
          <w:tcPr>
            <w:tcW w:w="2898" w:type="dxa"/>
            <w:tcBorders>
              <w:top w:val="nil"/>
              <w:left w:val="nil"/>
              <w:bottom w:val="single" w:sz="4" w:space="0" w:color="000000"/>
              <w:right w:val="single" w:sz="4" w:space="0" w:color="000000"/>
            </w:tcBorders>
            <w:vAlign w:val="center"/>
          </w:tcPr>
          <w:p w14:paraId="0C52CA21" w14:textId="77777777" w:rsidR="0081115E" w:rsidRDefault="00DB6D15">
            <w:pPr>
              <w:spacing w:after="0" w:line="240" w:lineRule="auto"/>
              <w:rPr>
                <w:rFonts w:ascii="DengXian" w:eastAsia="DengXian" w:hAnsi="DengXian" w:cs="DengXian"/>
                <w:b/>
                <w:bCs/>
                <w:color w:val="000000"/>
              </w:rPr>
            </w:pP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w:t>
            </w:r>
            <w:proofErr w:type="spellStart"/>
            <w:r>
              <w:rPr>
                <w:rFonts w:ascii="DengXian" w:eastAsia="DengXian" w:hAnsi="DengXian" w:cs="DengXian"/>
                <w:b/>
                <w:bCs/>
                <w:color w:val="000000"/>
              </w:rPr>
              <w:t>Apotex</w:t>
            </w:r>
            <w:proofErr w:type="spellEnd"/>
            <w:r>
              <w:rPr>
                <w:rFonts w:ascii="DengXian" w:eastAsia="DengXian" w:hAnsi="DengXian" w:cs="DengXian"/>
                <w:b/>
                <w:bCs/>
                <w:color w:val="000000"/>
              </w:rPr>
              <w:t xml:space="preserve">, </w:t>
            </w:r>
            <w:proofErr w:type="spellStart"/>
            <w:r>
              <w:rPr>
                <w:rFonts w:ascii="DengXian" w:eastAsia="DengXian" w:hAnsi="DengXian" w:cs="DengXian"/>
                <w:b/>
                <w:bCs/>
                <w:color w:val="000000"/>
              </w:rPr>
              <w:t>LGM</w:t>
            </w:r>
            <w:proofErr w:type="spellEnd"/>
            <w:r>
              <w:rPr>
                <w:rFonts w:ascii="DengXian" w:eastAsia="DengXian" w:hAnsi="DengXian" w:cs="DengXian"/>
                <w:b/>
                <w:bCs/>
                <w:color w:val="000000"/>
              </w:rPr>
              <w:t xml:space="preserve"> Pharma, Marcan Pharmaceuticals, </w:t>
            </w:r>
            <w:proofErr w:type="spellStart"/>
            <w:r>
              <w:rPr>
                <w:rFonts w:ascii="DengXian" w:eastAsia="DengXian" w:hAnsi="DengXian" w:cs="DengXian"/>
                <w:b/>
                <w:bCs/>
                <w:color w:val="000000"/>
              </w:rPr>
              <w:t>Ecomed</w:t>
            </w:r>
            <w:proofErr w:type="spellEnd"/>
            <w:r>
              <w:rPr>
                <w:rFonts w:ascii="DengXian" w:eastAsia="DengXian" w:hAnsi="DengXian" w:cs="DengXian"/>
                <w:b/>
                <w:bCs/>
                <w:color w:val="000000"/>
              </w:rPr>
              <w:t xml:space="preserve"> Pharma </w:t>
            </w:r>
          </w:p>
        </w:tc>
        <w:tc>
          <w:tcPr>
            <w:tcW w:w="4140" w:type="dxa"/>
            <w:tcBorders>
              <w:top w:val="nil"/>
              <w:left w:val="nil"/>
              <w:bottom w:val="single" w:sz="4" w:space="0" w:color="000000"/>
              <w:right w:val="single" w:sz="4" w:space="0" w:color="000000"/>
            </w:tcBorders>
            <w:vAlign w:val="bottom"/>
          </w:tcPr>
          <w:p w14:paraId="5F2112DA" w14:textId="77777777" w:rsidR="0081115E" w:rsidRDefault="00DB6D15">
            <w:pPr>
              <w:spacing w:after="0" w:line="240" w:lineRule="auto"/>
              <w:rPr>
                <w:color w:val="000000"/>
              </w:rPr>
            </w:pPr>
            <w:r>
              <w:rPr>
                <w:noProof/>
              </w:rPr>
              <w:drawing>
                <wp:anchor distT="0" distB="0" distL="114300" distR="114300" simplePos="0" relativeHeight="251658240" behindDoc="0" locked="0" layoutInCell="1" hidden="0" allowOverlap="1" wp14:anchorId="3FB5D85D" wp14:editId="3E3A2F31">
                  <wp:simplePos x="0" y="0"/>
                  <wp:positionH relativeFrom="column">
                    <wp:posOffset>-37464</wp:posOffset>
                  </wp:positionH>
                  <wp:positionV relativeFrom="paragraph">
                    <wp:posOffset>60960</wp:posOffset>
                  </wp:positionV>
                  <wp:extent cx="1988820" cy="1440180"/>
                  <wp:effectExtent l="0" t="0" r="0" b="0"/>
                  <wp:wrapNone/>
                  <wp:docPr id="68895167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1"/>
                          <a:srcRect/>
                          <a:stretch>
                            <a:fillRect/>
                          </a:stretch>
                        </pic:blipFill>
                        <pic:spPr>
                          <a:xfrm>
                            <a:off x="0" y="0"/>
                            <a:ext cx="1988820" cy="1440180"/>
                          </a:xfrm>
                          <a:prstGeom prst="rect">
                            <a:avLst/>
                          </a:prstGeom>
                          <a:ln/>
                        </pic:spPr>
                      </pic:pic>
                    </a:graphicData>
                  </a:graphic>
                </wp:anchor>
              </w:drawing>
            </w:r>
          </w:p>
        </w:tc>
      </w:tr>
      <w:tr w:rsidR="0081115E" w14:paraId="34C22F8E" w14:textId="77777777">
        <w:trPr>
          <w:trHeight w:val="2688"/>
        </w:trPr>
        <w:tc>
          <w:tcPr>
            <w:tcW w:w="1984" w:type="dxa"/>
            <w:tcBorders>
              <w:top w:val="nil"/>
              <w:left w:val="single" w:sz="4" w:space="0" w:color="000000"/>
              <w:bottom w:val="single" w:sz="4" w:space="0" w:color="000000"/>
              <w:right w:val="single" w:sz="4" w:space="0" w:color="000000"/>
            </w:tcBorders>
            <w:vAlign w:val="center"/>
          </w:tcPr>
          <w:p w14:paraId="47DE23B0" w14:textId="77777777" w:rsidR="0081115E" w:rsidRDefault="00DB6D15">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Chlorpromazine</w:t>
            </w:r>
          </w:p>
        </w:tc>
        <w:tc>
          <w:tcPr>
            <w:tcW w:w="971" w:type="dxa"/>
            <w:tcBorders>
              <w:top w:val="nil"/>
              <w:left w:val="nil"/>
              <w:bottom w:val="single" w:sz="4" w:space="0" w:color="000000"/>
              <w:right w:val="single" w:sz="4" w:space="0" w:color="000000"/>
            </w:tcBorders>
            <w:vAlign w:val="center"/>
          </w:tcPr>
          <w:p w14:paraId="300BF7BF"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100mg</w:t>
            </w:r>
          </w:p>
        </w:tc>
        <w:tc>
          <w:tcPr>
            <w:tcW w:w="1127" w:type="dxa"/>
            <w:tcBorders>
              <w:top w:val="nil"/>
              <w:left w:val="nil"/>
              <w:bottom w:val="single" w:sz="4" w:space="0" w:color="000000"/>
              <w:right w:val="single" w:sz="4" w:space="0" w:color="000000"/>
            </w:tcBorders>
            <w:vAlign w:val="center"/>
          </w:tcPr>
          <w:p w14:paraId="562C27F0"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tablets</w:t>
            </w:r>
          </w:p>
        </w:tc>
        <w:tc>
          <w:tcPr>
            <w:tcW w:w="2898" w:type="dxa"/>
            <w:tcBorders>
              <w:top w:val="nil"/>
              <w:left w:val="nil"/>
              <w:bottom w:val="single" w:sz="4" w:space="0" w:color="000000"/>
              <w:right w:val="single" w:sz="4" w:space="0" w:color="000000"/>
            </w:tcBorders>
            <w:vAlign w:val="center"/>
          </w:tcPr>
          <w:p w14:paraId="7704FBF3" w14:textId="77777777" w:rsidR="0081115E" w:rsidRDefault="00DB6D15">
            <w:pPr>
              <w:spacing w:after="0" w:line="240" w:lineRule="auto"/>
              <w:rPr>
                <w:rFonts w:ascii="DengXian" w:eastAsia="DengXian" w:hAnsi="DengXian" w:cs="DengXian"/>
                <w:b/>
                <w:bCs/>
                <w:color w:val="000000"/>
              </w:rPr>
            </w:pP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Kreative Organics, </w:t>
            </w:r>
            <w:proofErr w:type="spellStart"/>
            <w:r>
              <w:rPr>
                <w:rFonts w:ascii="DengXian" w:eastAsia="DengXian" w:hAnsi="DengXian" w:cs="DengXian"/>
                <w:b/>
                <w:bCs/>
                <w:color w:val="000000"/>
              </w:rPr>
              <w:t>Raks</w:t>
            </w:r>
            <w:proofErr w:type="spellEnd"/>
            <w:r>
              <w:rPr>
                <w:rFonts w:ascii="DengXian" w:eastAsia="DengXian" w:hAnsi="DengXian" w:cs="DengXian"/>
                <w:b/>
                <w:bCs/>
                <w:color w:val="000000"/>
              </w:rPr>
              <w:t xml:space="preserve"> Pharma, and </w:t>
            </w:r>
            <w:proofErr w:type="spellStart"/>
            <w:r>
              <w:rPr>
                <w:rFonts w:ascii="DengXian" w:eastAsia="DengXian" w:hAnsi="DengXian" w:cs="DengXian"/>
                <w:b/>
                <w:bCs/>
                <w:color w:val="000000"/>
              </w:rPr>
              <w:t>Biophore</w:t>
            </w:r>
            <w:proofErr w:type="spellEnd"/>
            <w:r>
              <w:rPr>
                <w:rFonts w:ascii="DengXian" w:eastAsia="DengXian" w:hAnsi="DengXian" w:cs="DengXian"/>
                <w:b/>
                <w:bCs/>
                <w:color w:val="000000"/>
              </w:rPr>
              <w:t xml:space="preserve"> India</w:t>
            </w:r>
          </w:p>
        </w:tc>
        <w:tc>
          <w:tcPr>
            <w:tcW w:w="4140" w:type="dxa"/>
            <w:tcBorders>
              <w:top w:val="nil"/>
              <w:left w:val="nil"/>
              <w:bottom w:val="single" w:sz="4" w:space="0" w:color="000000"/>
              <w:right w:val="single" w:sz="4" w:space="0" w:color="000000"/>
            </w:tcBorders>
            <w:vAlign w:val="bottom"/>
          </w:tcPr>
          <w:p w14:paraId="15428A59" w14:textId="77777777" w:rsidR="0081115E" w:rsidRDefault="00DB6D15">
            <w:pPr>
              <w:spacing w:after="0" w:line="240" w:lineRule="auto"/>
              <w:rPr>
                <w:color w:val="000000"/>
              </w:rPr>
            </w:pPr>
            <w:r>
              <w:rPr>
                <w:noProof/>
              </w:rPr>
              <w:drawing>
                <wp:anchor distT="0" distB="0" distL="114300" distR="114300" simplePos="0" relativeHeight="251659264" behindDoc="0" locked="0" layoutInCell="1" hidden="0" allowOverlap="1" wp14:anchorId="5931489C" wp14:editId="52BB7265">
                  <wp:simplePos x="0" y="0"/>
                  <wp:positionH relativeFrom="column">
                    <wp:posOffset>-67944</wp:posOffset>
                  </wp:positionH>
                  <wp:positionV relativeFrom="paragraph">
                    <wp:posOffset>-29208</wp:posOffset>
                  </wp:positionV>
                  <wp:extent cx="2095500" cy="1455420"/>
                  <wp:effectExtent l="0" t="0" r="0" b="0"/>
                  <wp:wrapNone/>
                  <wp:docPr id="68895166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2095500" cy="1455420"/>
                          </a:xfrm>
                          <a:prstGeom prst="rect">
                            <a:avLst/>
                          </a:prstGeom>
                          <a:ln/>
                        </pic:spPr>
                      </pic:pic>
                    </a:graphicData>
                  </a:graphic>
                </wp:anchor>
              </w:drawing>
            </w:r>
          </w:p>
        </w:tc>
      </w:tr>
      <w:tr w:rsidR="0081115E" w14:paraId="56FA072F" w14:textId="77777777">
        <w:trPr>
          <w:trHeight w:val="2772"/>
        </w:trPr>
        <w:tc>
          <w:tcPr>
            <w:tcW w:w="1984" w:type="dxa"/>
            <w:tcBorders>
              <w:top w:val="nil"/>
              <w:left w:val="single" w:sz="4" w:space="0" w:color="000000"/>
              <w:bottom w:val="single" w:sz="4" w:space="0" w:color="000000"/>
              <w:right w:val="single" w:sz="4" w:space="0" w:color="000000"/>
            </w:tcBorders>
            <w:vAlign w:val="center"/>
          </w:tcPr>
          <w:p w14:paraId="18A72F68" w14:textId="77777777" w:rsidR="0081115E" w:rsidRDefault="00DB6D15">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Carbamazepine</w:t>
            </w:r>
          </w:p>
        </w:tc>
        <w:tc>
          <w:tcPr>
            <w:tcW w:w="971" w:type="dxa"/>
            <w:tcBorders>
              <w:top w:val="nil"/>
              <w:left w:val="nil"/>
              <w:bottom w:val="single" w:sz="4" w:space="0" w:color="000000"/>
              <w:right w:val="single" w:sz="4" w:space="0" w:color="000000"/>
            </w:tcBorders>
            <w:vAlign w:val="center"/>
          </w:tcPr>
          <w:p w14:paraId="60D273EF"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200mg</w:t>
            </w:r>
          </w:p>
        </w:tc>
        <w:tc>
          <w:tcPr>
            <w:tcW w:w="1127" w:type="dxa"/>
            <w:tcBorders>
              <w:top w:val="nil"/>
              <w:left w:val="nil"/>
              <w:bottom w:val="single" w:sz="4" w:space="0" w:color="000000"/>
              <w:right w:val="single" w:sz="4" w:space="0" w:color="000000"/>
            </w:tcBorders>
            <w:vAlign w:val="center"/>
          </w:tcPr>
          <w:p w14:paraId="04B678C9"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tablets</w:t>
            </w:r>
          </w:p>
        </w:tc>
        <w:tc>
          <w:tcPr>
            <w:tcW w:w="2898" w:type="dxa"/>
            <w:tcBorders>
              <w:top w:val="nil"/>
              <w:left w:val="nil"/>
              <w:bottom w:val="single" w:sz="4" w:space="0" w:color="000000"/>
              <w:right w:val="single" w:sz="4" w:space="0" w:color="000000"/>
            </w:tcBorders>
            <w:vAlign w:val="center"/>
          </w:tcPr>
          <w:p w14:paraId="67446C24"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Sandoz (Canada), </w:t>
            </w: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w:t>
            </w:r>
            <w:proofErr w:type="spellStart"/>
            <w:r>
              <w:rPr>
                <w:rFonts w:ascii="DengXian" w:eastAsia="DengXian" w:hAnsi="DengXian" w:cs="DengXian"/>
                <w:b/>
                <w:bCs/>
                <w:color w:val="000000"/>
              </w:rPr>
              <w:t>CTX</w:t>
            </w:r>
            <w:proofErr w:type="spellEnd"/>
            <w:r>
              <w:rPr>
                <w:rFonts w:ascii="DengXian" w:eastAsia="DengXian" w:hAnsi="DengXian" w:cs="DengXian"/>
                <w:b/>
                <w:bCs/>
                <w:color w:val="000000"/>
              </w:rPr>
              <w:t xml:space="preserve"> Lifesciences (API), </w:t>
            </w:r>
            <w:proofErr w:type="spellStart"/>
            <w:r>
              <w:rPr>
                <w:rFonts w:ascii="DengXian" w:eastAsia="DengXian" w:hAnsi="DengXian" w:cs="DengXian"/>
                <w:b/>
                <w:bCs/>
                <w:color w:val="000000"/>
              </w:rPr>
              <w:t>Actiza</w:t>
            </w:r>
            <w:proofErr w:type="spellEnd"/>
            <w:r>
              <w:rPr>
                <w:rFonts w:ascii="DengXian" w:eastAsia="DengXian" w:hAnsi="DengXian" w:cs="DengXian"/>
                <w:b/>
                <w:bCs/>
                <w:color w:val="000000"/>
              </w:rPr>
              <w:t xml:space="preserve"> Pharmaceutical, </w:t>
            </w:r>
            <w:proofErr w:type="spellStart"/>
            <w:r>
              <w:rPr>
                <w:rFonts w:ascii="DengXian" w:eastAsia="DengXian" w:hAnsi="DengXian" w:cs="DengXian"/>
                <w:b/>
                <w:bCs/>
                <w:color w:val="000000"/>
              </w:rPr>
              <w:t>Chemidex</w:t>
            </w:r>
            <w:proofErr w:type="spellEnd"/>
            <w:r>
              <w:rPr>
                <w:rFonts w:ascii="DengXian" w:eastAsia="DengXian" w:hAnsi="DengXian" w:cs="DengXian"/>
                <w:b/>
                <w:bCs/>
                <w:color w:val="000000"/>
              </w:rPr>
              <w:t xml:space="preserve"> Pharma, Essential Pharma, Ranbaxy, Novartis Pharmaceuticals</w:t>
            </w:r>
          </w:p>
        </w:tc>
        <w:tc>
          <w:tcPr>
            <w:tcW w:w="4140" w:type="dxa"/>
            <w:tcBorders>
              <w:top w:val="nil"/>
              <w:left w:val="nil"/>
              <w:bottom w:val="single" w:sz="4" w:space="0" w:color="000000"/>
              <w:right w:val="single" w:sz="4" w:space="0" w:color="000000"/>
            </w:tcBorders>
            <w:vAlign w:val="bottom"/>
          </w:tcPr>
          <w:p w14:paraId="46F598F7" w14:textId="77777777" w:rsidR="0081115E" w:rsidRDefault="00DB6D15">
            <w:pPr>
              <w:spacing w:after="0" w:line="240" w:lineRule="auto"/>
              <w:rPr>
                <w:color w:val="000000"/>
              </w:rPr>
            </w:pPr>
            <w:r>
              <w:rPr>
                <w:noProof/>
              </w:rPr>
              <w:drawing>
                <wp:anchor distT="0" distB="0" distL="114300" distR="114300" simplePos="0" relativeHeight="251660288" behindDoc="1" locked="0" layoutInCell="1" hidden="0" allowOverlap="1" wp14:anchorId="7C2071D7" wp14:editId="03BC4D8E">
                  <wp:simplePos x="0" y="0"/>
                  <wp:positionH relativeFrom="column">
                    <wp:posOffset>23496</wp:posOffset>
                  </wp:positionH>
                  <wp:positionV relativeFrom="paragraph">
                    <wp:posOffset>-393699</wp:posOffset>
                  </wp:positionV>
                  <wp:extent cx="1912620" cy="1478280"/>
                  <wp:effectExtent l="0" t="0" r="0" b="0"/>
                  <wp:wrapNone/>
                  <wp:docPr id="68895166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912620" cy="1478280"/>
                          </a:xfrm>
                          <a:prstGeom prst="rect">
                            <a:avLst/>
                          </a:prstGeom>
                          <a:ln/>
                        </pic:spPr>
                      </pic:pic>
                    </a:graphicData>
                  </a:graphic>
                </wp:anchor>
              </w:drawing>
            </w:r>
          </w:p>
        </w:tc>
      </w:tr>
      <w:tr w:rsidR="0081115E" w14:paraId="190FA600" w14:textId="77777777">
        <w:trPr>
          <w:trHeight w:val="2340"/>
        </w:trPr>
        <w:tc>
          <w:tcPr>
            <w:tcW w:w="1984" w:type="dxa"/>
            <w:tcBorders>
              <w:top w:val="nil"/>
              <w:left w:val="single" w:sz="4" w:space="0" w:color="000000"/>
              <w:bottom w:val="single" w:sz="4" w:space="0" w:color="000000"/>
              <w:right w:val="single" w:sz="4" w:space="0" w:color="000000"/>
            </w:tcBorders>
            <w:vAlign w:val="center"/>
          </w:tcPr>
          <w:p w14:paraId="50F26C8A" w14:textId="77777777" w:rsidR="0081115E" w:rsidRDefault="00DB6D15">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Haloperidol</w:t>
            </w:r>
          </w:p>
        </w:tc>
        <w:tc>
          <w:tcPr>
            <w:tcW w:w="971" w:type="dxa"/>
            <w:tcBorders>
              <w:top w:val="nil"/>
              <w:left w:val="nil"/>
              <w:bottom w:val="single" w:sz="4" w:space="0" w:color="000000"/>
              <w:right w:val="single" w:sz="4" w:space="0" w:color="000000"/>
            </w:tcBorders>
            <w:vAlign w:val="center"/>
          </w:tcPr>
          <w:p w14:paraId="7F3ADB7F"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5mg</w:t>
            </w:r>
          </w:p>
        </w:tc>
        <w:tc>
          <w:tcPr>
            <w:tcW w:w="1127" w:type="dxa"/>
            <w:tcBorders>
              <w:top w:val="nil"/>
              <w:left w:val="nil"/>
              <w:bottom w:val="single" w:sz="4" w:space="0" w:color="000000"/>
              <w:right w:val="single" w:sz="4" w:space="0" w:color="000000"/>
            </w:tcBorders>
            <w:vAlign w:val="center"/>
          </w:tcPr>
          <w:p w14:paraId="10039086"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tablets</w:t>
            </w:r>
          </w:p>
        </w:tc>
        <w:tc>
          <w:tcPr>
            <w:tcW w:w="2898" w:type="dxa"/>
            <w:tcBorders>
              <w:top w:val="nil"/>
              <w:left w:val="nil"/>
              <w:bottom w:val="single" w:sz="4" w:space="0" w:color="000000"/>
              <w:right w:val="single" w:sz="4" w:space="0" w:color="000000"/>
            </w:tcBorders>
            <w:vAlign w:val="center"/>
          </w:tcPr>
          <w:p w14:paraId="73CC220B"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Janssen Pharmaceutica, Vamsi Labs Limited (India), LGM Pharma (USA), Mankind Pharma (India), RPG Life Sciences (India), Flagship Biotech International (India)</w:t>
            </w:r>
          </w:p>
        </w:tc>
        <w:tc>
          <w:tcPr>
            <w:tcW w:w="4140" w:type="dxa"/>
            <w:tcBorders>
              <w:top w:val="nil"/>
              <w:left w:val="nil"/>
              <w:bottom w:val="single" w:sz="4" w:space="0" w:color="000000"/>
              <w:right w:val="single" w:sz="4" w:space="0" w:color="000000"/>
            </w:tcBorders>
            <w:vAlign w:val="bottom"/>
          </w:tcPr>
          <w:p w14:paraId="7942F721" w14:textId="77777777" w:rsidR="0081115E" w:rsidRDefault="00DB6D15">
            <w:pPr>
              <w:spacing w:after="0" w:line="240" w:lineRule="auto"/>
              <w:rPr>
                <w:color w:val="000000"/>
              </w:rPr>
            </w:pPr>
            <w:r>
              <w:rPr>
                <w:noProof/>
              </w:rPr>
              <w:drawing>
                <wp:anchor distT="0" distB="0" distL="114300" distR="114300" simplePos="0" relativeHeight="251661312" behindDoc="0" locked="0" layoutInCell="1" hidden="0" allowOverlap="1" wp14:anchorId="69F7EB38" wp14:editId="6707AABE">
                  <wp:simplePos x="0" y="0"/>
                  <wp:positionH relativeFrom="column">
                    <wp:posOffset>-60324</wp:posOffset>
                  </wp:positionH>
                  <wp:positionV relativeFrom="paragraph">
                    <wp:posOffset>-407669</wp:posOffset>
                  </wp:positionV>
                  <wp:extent cx="1857375" cy="1301060"/>
                  <wp:effectExtent l="0" t="0" r="0" b="0"/>
                  <wp:wrapNone/>
                  <wp:docPr id="68895165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1857375" cy="1301060"/>
                          </a:xfrm>
                          <a:prstGeom prst="rect">
                            <a:avLst/>
                          </a:prstGeom>
                          <a:ln/>
                        </pic:spPr>
                      </pic:pic>
                    </a:graphicData>
                  </a:graphic>
                </wp:anchor>
              </w:drawing>
            </w:r>
          </w:p>
        </w:tc>
      </w:tr>
      <w:tr w:rsidR="0081115E" w14:paraId="0225F61D" w14:textId="77777777">
        <w:trPr>
          <w:trHeight w:val="2256"/>
        </w:trPr>
        <w:tc>
          <w:tcPr>
            <w:tcW w:w="1984" w:type="dxa"/>
            <w:tcBorders>
              <w:top w:val="nil"/>
              <w:left w:val="single" w:sz="4" w:space="0" w:color="000000"/>
              <w:bottom w:val="single" w:sz="4" w:space="0" w:color="000000"/>
              <w:right w:val="single" w:sz="4" w:space="0" w:color="000000"/>
            </w:tcBorders>
            <w:vAlign w:val="center"/>
          </w:tcPr>
          <w:p w14:paraId="08600EF7" w14:textId="77777777" w:rsidR="0081115E" w:rsidRDefault="00DB6D15">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lastRenderedPageBreak/>
              <w:t>Fluoxetine</w:t>
            </w:r>
          </w:p>
        </w:tc>
        <w:tc>
          <w:tcPr>
            <w:tcW w:w="971" w:type="dxa"/>
            <w:tcBorders>
              <w:top w:val="nil"/>
              <w:left w:val="nil"/>
              <w:bottom w:val="single" w:sz="4" w:space="0" w:color="000000"/>
              <w:right w:val="single" w:sz="4" w:space="0" w:color="000000"/>
            </w:tcBorders>
            <w:vAlign w:val="center"/>
          </w:tcPr>
          <w:p w14:paraId="682ADFB6"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20mg</w:t>
            </w:r>
          </w:p>
        </w:tc>
        <w:tc>
          <w:tcPr>
            <w:tcW w:w="1127" w:type="dxa"/>
            <w:tcBorders>
              <w:top w:val="nil"/>
              <w:left w:val="nil"/>
              <w:bottom w:val="single" w:sz="4" w:space="0" w:color="000000"/>
              <w:right w:val="single" w:sz="4" w:space="0" w:color="000000"/>
            </w:tcBorders>
            <w:vAlign w:val="center"/>
          </w:tcPr>
          <w:p w14:paraId="4FD53BFB"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Capsule</w:t>
            </w:r>
          </w:p>
        </w:tc>
        <w:tc>
          <w:tcPr>
            <w:tcW w:w="2898" w:type="dxa"/>
            <w:tcBorders>
              <w:top w:val="nil"/>
              <w:left w:val="nil"/>
              <w:bottom w:val="single" w:sz="4" w:space="0" w:color="000000"/>
              <w:right w:val="single" w:sz="4" w:space="0" w:color="000000"/>
            </w:tcBorders>
            <w:vAlign w:val="center"/>
          </w:tcPr>
          <w:p w14:paraId="426AF77B" w14:textId="77777777" w:rsidR="0081115E" w:rsidRDefault="00DB6D15">
            <w:pPr>
              <w:spacing w:after="0" w:line="240" w:lineRule="auto"/>
              <w:rPr>
                <w:rFonts w:ascii="DengXian" w:eastAsia="DengXian" w:hAnsi="DengXian" w:cs="DengXian"/>
                <w:b/>
                <w:bCs/>
                <w:color w:val="000000"/>
              </w:rPr>
            </w:pP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Sandoz, </w:t>
            </w:r>
            <w:proofErr w:type="spellStart"/>
            <w:r>
              <w:rPr>
                <w:rFonts w:ascii="DengXian" w:eastAsia="DengXian" w:hAnsi="DengXian" w:cs="DengXian"/>
                <w:b/>
                <w:bCs/>
                <w:color w:val="000000"/>
              </w:rPr>
              <w:t>Apnar</w:t>
            </w:r>
            <w:proofErr w:type="spellEnd"/>
            <w:r>
              <w:rPr>
                <w:rFonts w:ascii="DengXian" w:eastAsia="DengXian" w:hAnsi="DengXian" w:cs="DengXian"/>
                <w:b/>
                <w:bCs/>
                <w:color w:val="000000"/>
              </w:rPr>
              <w:t xml:space="preserve"> Pharma, Aurobindo Pharma, Cadila Pharmaceuticals, Teva Pharmaceuticals, Shanxi </w:t>
            </w:r>
            <w:proofErr w:type="spellStart"/>
            <w:r>
              <w:rPr>
                <w:rFonts w:ascii="DengXian" w:eastAsia="DengXian" w:hAnsi="DengXian" w:cs="DengXian"/>
                <w:b/>
                <w:bCs/>
                <w:color w:val="000000"/>
              </w:rPr>
              <w:t>Qianyuan</w:t>
            </w:r>
            <w:proofErr w:type="spellEnd"/>
            <w:r>
              <w:rPr>
                <w:rFonts w:ascii="DengXian" w:eastAsia="DengXian" w:hAnsi="DengXian" w:cs="DengXian"/>
                <w:b/>
                <w:bCs/>
                <w:color w:val="000000"/>
              </w:rPr>
              <w:t xml:space="preserve"> Pharmaceutical</w:t>
            </w:r>
          </w:p>
        </w:tc>
        <w:tc>
          <w:tcPr>
            <w:tcW w:w="4140" w:type="dxa"/>
            <w:tcBorders>
              <w:top w:val="nil"/>
              <w:left w:val="nil"/>
              <w:bottom w:val="single" w:sz="4" w:space="0" w:color="000000"/>
              <w:right w:val="single" w:sz="4" w:space="0" w:color="000000"/>
            </w:tcBorders>
            <w:vAlign w:val="bottom"/>
          </w:tcPr>
          <w:p w14:paraId="1CA507B9" w14:textId="77777777" w:rsidR="0081115E" w:rsidRDefault="00DB6D15">
            <w:pPr>
              <w:spacing w:after="0" w:line="240" w:lineRule="auto"/>
              <w:rPr>
                <w:color w:val="000000"/>
              </w:rPr>
            </w:pPr>
            <w:r>
              <w:rPr>
                <w:noProof/>
              </w:rPr>
              <w:drawing>
                <wp:anchor distT="0" distB="0" distL="114300" distR="114300" simplePos="0" relativeHeight="251662336" behindDoc="0" locked="0" layoutInCell="1" hidden="0" allowOverlap="1" wp14:anchorId="2C2E2E57" wp14:editId="02B487FE">
                  <wp:simplePos x="0" y="0"/>
                  <wp:positionH relativeFrom="column">
                    <wp:posOffset>-29844</wp:posOffset>
                  </wp:positionH>
                  <wp:positionV relativeFrom="paragraph">
                    <wp:posOffset>-447039</wp:posOffset>
                  </wp:positionV>
                  <wp:extent cx="1958340" cy="1310640"/>
                  <wp:effectExtent l="0" t="0" r="0" b="0"/>
                  <wp:wrapNone/>
                  <wp:docPr id="68895165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1958340" cy="1310640"/>
                          </a:xfrm>
                          <a:prstGeom prst="rect">
                            <a:avLst/>
                          </a:prstGeom>
                          <a:ln/>
                        </pic:spPr>
                      </pic:pic>
                    </a:graphicData>
                  </a:graphic>
                </wp:anchor>
              </w:drawing>
            </w:r>
          </w:p>
        </w:tc>
      </w:tr>
    </w:tbl>
    <w:p w14:paraId="055F68F7" w14:textId="77777777" w:rsidR="0081115E" w:rsidRDefault="0081115E">
      <w:pPr>
        <w:rPr>
          <w:b/>
          <w:bCs/>
          <w:sz w:val="24"/>
          <w:szCs w:val="24"/>
        </w:rPr>
      </w:pPr>
    </w:p>
    <w:p w14:paraId="384A8893" w14:textId="77777777" w:rsidR="0081115E" w:rsidRDefault="0081115E">
      <w:pPr>
        <w:rPr>
          <w:b/>
          <w:bCs/>
          <w:sz w:val="24"/>
          <w:szCs w:val="24"/>
        </w:rPr>
      </w:pPr>
    </w:p>
    <w:tbl>
      <w:tblPr>
        <w:tblStyle w:val="1"/>
        <w:tblW w:w="10633" w:type="dxa"/>
        <w:tblLayout w:type="fixed"/>
        <w:tblLook w:val="0400" w:firstRow="0" w:lastRow="0" w:firstColumn="0" w:lastColumn="0" w:noHBand="0" w:noVBand="1"/>
      </w:tblPr>
      <w:tblGrid>
        <w:gridCol w:w="2540"/>
        <w:gridCol w:w="2625"/>
        <w:gridCol w:w="1325"/>
        <w:gridCol w:w="2084"/>
        <w:gridCol w:w="2059"/>
      </w:tblGrid>
      <w:tr w:rsidR="0081115E" w14:paraId="3EBDE19B" w14:textId="77777777">
        <w:trPr>
          <w:trHeight w:val="312"/>
        </w:trPr>
        <w:tc>
          <w:tcPr>
            <w:tcW w:w="6490" w:type="dxa"/>
            <w:gridSpan w:val="3"/>
            <w:tcBorders>
              <w:top w:val="single" w:sz="4" w:space="0" w:color="000000"/>
              <w:left w:val="single" w:sz="4" w:space="0" w:color="000000"/>
              <w:bottom w:val="single" w:sz="4" w:space="0" w:color="000000"/>
              <w:right w:val="single" w:sz="4" w:space="0" w:color="000000"/>
            </w:tcBorders>
            <w:vAlign w:val="center"/>
          </w:tcPr>
          <w:p w14:paraId="1E664CC2"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PEP Drugs</w:t>
            </w:r>
          </w:p>
        </w:tc>
        <w:tc>
          <w:tcPr>
            <w:tcW w:w="2084" w:type="dxa"/>
            <w:vMerge w:val="restart"/>
            <w:tcBorders>
              <w:top w:val="single" w:sz="4" w:space="0" w:color="000000"/>
              <w:left w:val="single" w:sz="4" w:space="0" w:color="000000"/>
              <w:bottom w:val="single" w:sz="4" w:space="0" w:color="000000"/>
              <w:right w:val="single" w:sz="4" w:space="0" w:color="000000"/>
            </w:tcBorders>
            <w:vAlign w:val="center"/>
          </w:tcPr>
          <w:p w14:paraId="559B5F1B"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Recommended Manufacturers</w:t>
            </w:r>
          </w:p>
        </w:tc>
        <w:tc>
          <w:tcPr>
            <w:tcW w:w="2059" w:type="dxa"/>
            <w:vMerge w:val="restart"/>
            <w:tcBorders>
              <w:top w:val="single" w:sz="4" w:space="0" w:color="000000"/>
              <w:left w:val="single" w:sz="4" w:space="0" w:color="000000"/>
              <w:bottom w:val="single" w:sz="4" w:space="0" w:color="000000"/>
              <w:right w:val="single" w:sz="4" w:space="0" w:color="000000"/>
            </w:tcBorders>
            <w:vAlign w:val="center"/>
          </w:tcPr>
          <w:p w14:paraId="449C643A" w14:textId="77777777" w:rsidR="0081115E" w:rsidRDefault="00DB6D15">
            <w:pPr>
              <w:spacing w:after="0" w:line="240" w:lineRule="auto"/>
              <w:jc w:val="center"/>
              <w:rPr>
                <w:rFonts w:ascii="Aptos" w:eastAsia="Aptos" w:hAnsi="Aptos" w:cs="Aptos"/>
                <w:b/>
                <w:bCs/>
                <w:color w:val="174E86"/>
                <w:sz w:val="24"/>
                <w:szCs w:val="24"/>
              </w:rPr>
            </w:pPr>
            <w:r>
              <w:rPr>
                <w:rFonts w:ascii="Aptos" w:eastAsia="Aptos" w:hAnsi="Aptos" w:cs="Aptos"/>
                <w:b/>
                <w:bCs/>
                <w:color w:val="174E86"/>
                <w:sz w:val="24"/>
                <w:szCs w:val="24"/>
              </w:rPr>
              <w:t>Samples Image</w:t>
            </w:r>
          </w:p>
        </w:tc>
      </w:tr>
      <w:tr w:rsidR="0081115E" w14:paraId="5B733990" w14:textId="77777777">
        <w:trPr>
          <w:trHeight w:val="312"/>
        </w:trPr>
        <w:tc>
          <w:tcPr>
            <w:tcW w:w="2540" w:type="dxa"/>
            <w:tcBorders>
              <w:top w:val="nil"/>
              <w:left w:val="single" w:sz="4" w:space="0" w:color="000000"/>
              <w:bottom w:val="single" w:sz="4" w:space="0" w:color="000000"/>
              <w:right w:val="single" w:sz="4" w:space="0" w:color="000000"/>
            </w:tcBorders>
            <w:vAlign w:val="center"/>
          </w:tcPr>
          <w:p w14:paraId="1584DDAA"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Name</w:t>
            </w:r>
          </w:p>
        </w:tc>
        <w:tc>
          <w:tcPr>
            <w:tcW w:w="2625" w:type="dxa"/>
            <w:tcBorders>
              <w:top w:val="nil"/>
              <w:left w:val="nil"/>
              <w:bottom w:val="single" w:sz="4" w:space="0" w:color="000000"/>
              <w:right w:val="single" w:sz="4" w:space="0" w:color="000000"/>
            </w:tcBorders>
            <w:vAlign w:val="center"/>
          </w:tcPr>
          <w:p w14:paraId="25387AE2"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Size</w:t>
            </w:r>
          </w:p>
        </w:tc>
        <w:tc>
          <w:tcPr>
            <w:tcW w:w="1325" w:type="dxa"/>
            <w:tcBorders>
              <w:top w:val="nil"/>
              <w:left w:val="nil"/>
              <w:bottom w:val="single" w:sz="4" w:space="0" w:color="000000"/>
              <w:right w:val="single" w:sz="4" w:space="0" w:color="000000"/>
            </w:tcBorders>
            <w:vAlign w:val="center"/>
          </w:tcPr>
          <w:p w14:paraId="02CEE574"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Unit</w:t>
            </w:r>
          </w:p>
        </w:tc>
        <w:tc>
          <w:tcPr>
            <w:tcW w:w="2084" w:type="dxa"/>
            <w:vMerge/>
            <w:tcBorders>
              <w:top w:val="single" w:sz="4" w:space="0" w:color="000000"/>
              <w:left w:val="single" w:sz="4" w:space="0" w:color="000000"/>
              <w:bottom w:val="single" w:sz="4" w:space="0" w:color="000000"/>
              <w:right w:val="single" w:sz="4" w:space="0" w:color="000000"/>
            </w:tcBorders>
            <w:vAlign w:val="center"/>
          </w:tcPr>
          <w:p w14:paraId="56455334" w14:textId="77777777" w:rsidR="0081115E" w:rsidRDefault="0081115E">
            <w:pPr>
              <w:widowControl w:val="0"/>
              <w:pBdr>
                <w:top w:val="nil"/>
                <w:left w:val="nil"/>
                <w:bottom w:val="nil"/>
                <w:right w:val="nil"/>
                <w:between w:val="nil"/>
              </w:pBdr>
              <w:spacing w:after="0" w:line="276" w:lineRule="auto"/>
              <w:rPr>
                <w:rFonts w:ascii="Aptos" w:eastAsia="Aptos" w:hAnsi="Aptos" w:cs="Aptos"/>
                <w:b/>
                <w:bCs/>
                <w:color w:val="000000"/>
                <w:sz w:val="24"/>
                <w:szCs w:val="24"/>
              </w:rPr>
            </w:pPr>
          </w:p>
        </w:tc>
        <w:tc>
          <w:tcPr>
            <w:tcW w:w="2059" w:type="dxa"/>
            <w:vMerge/>
            <w:tcBorders>
              <w:top w:val="single" w:sz="4" w:space="0" w:color="000000"/>
              <w:left w:val="single" w:sz="4" w:space="0" w:color="000000"/>
              <w:bottom w:val="single" w:sz="4" w:space="0" w:color="000000"/>
              <w:right w:val="single" w:sz="4" w:space="0" w:color="000000"/>
            </w:tcBorders>
            <w:vAlign w:val="center"/>
          </w:tcPr>
          <w:p w14:paraId="3C95D759" w14:textId="77777777" w:rsidR="0081115E" w:rsidRDefault="0081115E">
            <w:pPr>
              <w:widowControl w:val="0"/>
              <w:pBdr>
                <w:top w:val="nil"/>
                <w:left w:val="nil"/>
                <w:bottom w:val="nil"/>
                <w:right w:val="nil"/>
                <w:between w:val="nil"/>
              </w:pBdr>
              <w:spacing w:after="0" w:line="276" w:lineRule="auto"/>
              <w:rPr>
                <w:rFonts w:ascii="Aptos" w:eastAsia="Aptos" w:hAnsi="Aptos" w:cs="Aptos"/>
                <w:b/>
                <w:bCs/>
                <w:color w:val="000000"/>
                <w:sz w:val="24"/>
                <w:szCs w:val="24"/>
              </w:rPr>
            </w:pPr>
          </w:p>
        </w:tc>
      </w:tr>
      <w:tr w:rsidR="0081115E" w14:paraId="5DD7C58A" w14:textId="77777777">
        <w:trPr>
          <w:trHeight w:val="2520"/>
        </w:trPr>
        <w:tc>
          <w:tcPr>
            <w:tcW w:w="2540" w:type="dxa"/>
            <w:tcBorders>
              <w:top w:val="nil"/>
              <w:left w:val="single" w:sz="4" w:space="0" w:color="000000"/>
              <w:bottom w:val="single" w:sz="4" w:space="0" w:color="000000"/>
              <w:right w:val="single" w:sz="4" w:space="0" w:color="000000"/>
            </w:tcBorders>
            <w:vAlign w:val="center"/>
          </w:tcPr>
          <w:p w14:paraId="6E74270C"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Tenofovir + Lamivudine + Dolutegravir (TLD) (300mg/300mg/50mg)</w:t>
            </w:r>
            <w:r>
              <w:rPr>
                <w:color w:val="000000"/>
                <w:sz w:val="16"/>
                <w:szCs w:val="16"/>
              </w:rPr>
              <w:t> </w:t>
            </w:r>
          </w:p>
        </w:tc>
        <w:tc>
          <w:tcPr>
            <w:tcW w:w="2625" w:type="dxa"/>
            <w:tcBorders>
              <w:top w:val="nil"/>
              <w:left w:val="nil"/>
              <w:bottom w:val="single" w:sz="4" w:space="0" w:color="000000"/>
              <w:right w:val="single" w:sz="4" w:space="0" w:color="000000"/>
            </w:tcBorders>
            <w:vAlign w:val="center"/>
          </w:tcPr>
          <w:p w14:paraId="790ADA1D"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 xml:space="preserve"> (300mg/300mg/50mg) </w:t>
            </w:r>
          </w:p>
        </w:tc>
        <w:tc>
          <w:tcPr>
            <w:tcW w:w="1325" w:type="dxa"/>
            <w:tcBorders>
              <w:top w:val="nil"/>
              <w:left w:val="nil"/>
              <w:bottom w:val="single" w:sz="4" w:space="0" w:color="000000"/>
              <w:right w:val="single" w:sz="4" w:space="0" w:color="000000"/>
            </w:tcBorders>
            <w:vAlign w:val="center"/>
          </w:tcPr>
          <w:p w14:paraId="305E73F6"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Capsule (90)</w:t>
            </w:r>
          </w:p>
        </w:tc>
        <w:tc>
          <w:tcPr>
            <w:tcW w:w="2084" w:type="dxa"/>
            <w:tcBorders>
              <w:top w:val="nil"/>
              <w:left w:val="nil"/>
              <w:bottom w:val="single" w:sz="4" w:space="0" w:color="000000"/>
              <w:right w:val="single" w:sz="4" w:space="0" w:color="000000"/>
            </w:tcBorders>
            <w:vAlign w:val="center"/>
          </w:tcPr>
          <w:p w14:paraId="32936DB9"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Aurobindo Pharma, Laurus Labs, Emcure Pharmaceuticals, Strides Pharma Science, and Hetero Labs</w:t>
            </w:r>
          </w:p>
        </w:tc>
        <w:tc>
          <w:tcPr>
            <w:tcW w:w="2059" w:type="dxa"/>
            <w:tcBorders>
              <w:top w:val="nil"/>
              <w:left w:val="nil"/>
              <w:bottom w:val="single" w:sz="4" w:space="0" w:color="000000"/>
              <w:right w:val="single" w:sz="4" w:space="0" w:color="000000"/>
            </w:tcBorders>
            <w:vAlign w:val="bottom"/>
          </w:tcPr>
          <w:p w14:paraId="5CE52560" w14:textId="77777777" w:rsidR="0081115E" w:rsidRDefault="00DB6D15">
            <w:pPr>
              <w:spacing w:after="0" w:line="240" w:lineRule="auto"/>
              <w:rPr>
                <w:color w:val="000000"/>
              </w:rPr>
            </w:pPr>
            <w:r>
              <w:rPr>
                <w:noProof/>
              </w:rPr>
              <w:drawing>
                <wp:anchor distT="0" distB="0" distL="114300" distR="114300" simplePos="0" relativeHeight="251663360" behindDoc="0" locked="0" layoutInCell="1" hidden="0" allowOverlap="1" wp14:anchorId="62D1BA38" wp14:editId="22E1D0DD">
                  <wp:simplePos x="0" y="0"/>
                  <wp:positionH relativeFrom="column">
                    <wp:posOffset>-320039</wp:posOffset>
                  </wp:positionH>
                  <wp:positionV relativeFrom="paragraph">
                    <wp:posOffset>-1544319</wp:posOffset>
                  </wp:positionV>
                  <wp:extent cx="1440180" cy="1409700"/>
                  <wp:effectExtent l="0" t="0" r="0" b="0"/>
                  <wp:wrapNone/>
                  <wp:docPr id="688951667" name="image3.jpg" descr="Buy Generic Tenofovir Disoproxil + Lamivudine - FDA cGMP Manufacturer |  FixRx Pharma"/>
                  <wp:cNvGraphicFramePr/>
                  <a:graphic xmlns:a="http://schemas.openxmlformats.org/drawingml/2006/main">
                    <a:graphicData uri="http://schemas.openxmlformats.org/drawingml/2006/picture">
                      <pic:pic xmlns:pic="http://schemas.openxmlformats.org/drawingml/2006/picture">
                        <pic:nvPicPr>
                          <pic:cNvPr id="0" name="image3.jpg" descr="Buy Generic Tenofovir Disoproxil + Lamivudine - FDA cGMP Manufacturer |  FixRx Pharma"/>
                          <pic:cNvPicPr preferRelativeResize="0"/>
                        </pic:nvPicPr>
                        <pic:blipFill>
                          <a:blip r:embed="rId16"/>
                          <a:srcRect/>
                          <a:stretch>
                            <a:fillRect/>
                          </a:stretch>
                        </pic:blipFill>
                        <pic:spPr>
                          <a:xfrm>
                            <a:off x="0" y="0"/>
                            <a:ext cx="1440180" cy="1409700"/>
                          </a:xfrm>
                          <a:prstGeom prst="rect">
                            <a:avLst/>
                          </a:prstGeom>
                          <a:ln/>
                        </pic:spPr>
                      </pic:pic>
                    </a:graphicData>
                  </a:graphic>
                </wp:anchor>
              </w:drawing>
            </w:r>
          </w:p>
        </w:tc>
      </w:tr>
      <w:tr w:rsidR="0081115E" w14:paraId="0AE1603D" w14:textId="77777777">
        <w:trPr>
          <w:trHeight w:val="2796"/>
        </w:trPr>
        <w:tc>
          <w:tcPr>
            <w:tcW w:w="2540" w:type="dxa"/>
            <w:tcBorders>
              <w:top w:val="nil"/>
              <w:left w:val="single" w:sz="4" w:space="0" w:color="000000"/>
              <w:bottom w:val="single" w:sz="4" w:space="0" w:color="000000"/>
              <w:right w:val="single" w:sz="4" w:space="0" w:color="000000"/>
            </w:tcBorders>
            <w:vAlign w:val="center"/>
          </w:tcPr>
          <w:p w14:paraId="39C22E07"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Levonorgestrel (1.5mg)</w:t>
            </w:r>
          </w:p>
        </w:tc>
        <w:tc>
          <w:tcPr>
            <w:tcW w:w="2625" w:type="dxa"/>
            <w:tcBorders>
              <w:top w:val="nil"/>
              <w:left w:val="nil"/>
              <w:bottom w:val="single" w:sz="4" w:space="0" w:color="000000"/>
              <w:right w:val="single" w:sz="4" w:space="0" w:color="000000"/>
            </w:tcBorders>
            <w:vAlign w:val="center"/>
          </w:tcPr>
          <w:p w14:paraId="696C95C9"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(1.5mg)</w:t>
            </w:r>
          </w:p>
        </w:tc>
        <w:tc>
          <w:tcPr>
            <w:tcW w:w="1325" w:type="dxa"/>
            <w:tcBorders>
              <w:top w:val="nil"/>
              <w:left w:val="nil"/>
              <w:bottom w:val="single" w:sz="4" w:space="0" w:color="000000"/>
              <w:right w:val="single" w:sz="4" w:space="0" w:color="000000"/>
            </w:tcBorders>
            <w:vAlign w:val="center"/>
          </w:tcPr>
          <w:p w14:paraId="05BB38A8"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 (1)</w:t>
            </w:r>
          </w:p>
        </w:tc>
        <w:tc>
          <w:tcPr>
            <w:tcW w:w="2084" w:type="dxa"/>
            <w:tcBorders>
              <w:top w:val="nil"/>
              <w:left w:val="nil"/>
              <w:bottom w:val="single" w:sz="4" w:space="0" w:color="000000"/>
              <w:right w:val="single" w:sz="4" w:space="0" w:color="000000"/>
            </w:tcBorders>
            <w:vAlign w:val="center"/>
          </w:tcPr>
          <w:p w14:paraId="7A794970"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Crescent Pharma, Omicron Pharma, </w:t>
            </w: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w:t>
            </w:r>
            <w:proofErr w:type="spellStart"/>
            <w:r>
              <w:rPr>
                <w:rFonts w:ascii="DengXian" w:eastAsia="DengXian" w:hAnsi="DengXian" w:cs="DengXian"/>
                <w:b/>
                <w:bCs/>
                <w:color w:val="000000"/>
              </w:rPr>
              <w:t>HLL</w:t>
            </w:r>
            <w:proofErr w:type="spellEnd"/>
            <w:r>
              <w:rPr>
                <w:rFonts w:ascii="DengXian" w:eastAsia="DengXian" w:hAnsi="DengXian" w:cs="DengXian"/>
                <w:b/>
                <w:bCs/>
                <w:color w:val="000000"/>
              </w:rPr>
              <w:t xml:space="preserve"> Lifecare Ltd, Lupin Healthcare, </w:t>
            </w:r>
            <w:proofErr w:type="spellStart"/>
            <w:r>
              <w:rPr>
                <w:rFonts w:ascii="DengXian" w:eastAsia="DengXian" w:hAnsi="DengXian" w:cs="DengXian"/>
                <w:b/>
                <w:bCs/>
                <w:color w:val="000000"/>
              </w:rPr>
              <w:t>Xiromed</w:t>
            </w:r>
            <w:proofErr w:type="spellEnd"/>
            <w:r>
              <w:rPr>
                <w:rFonts w:ascii="DengXian" w:eastAsia="DengXian" w:hAnsi="DengXian" w:cs="DengXian"/>
                <w:b/>
                <w:bCs/>
                <w:color w:val="000000"/>
              </w:rPr>
              <w:t xml:space="preserve">, and Montage Laboratories </w:t>
            </w:r>
            <w:r>
              <w:rPr>
                <w:noProof/>
              </w:rPr>
              <w:drawing>
                <wp:anchor distT="0" distB="0" distL="114300" distR="114300" simplePos="0" relativeHeight="251664384" behindDoc="1" locked="0" layoutInCell="1" hidden="0" allowOverlap="1" wp14:anchorId="4C166296" wp14:editId="11D0E618">
                  <wp:simplePos x="0" y="0"/>
                  <wp:positionH relativeFrom="column">
                    <wp:posOffset>1133475</wp:posOffset>
                  </wp:positionH>
                  <wp:positionV relativeFrom="paragraph">
                    <wp:posOffset>93870</wp:posOffset>
                  </wp:positionV>
                  <wp:extent cx="1658976" cy="1409700"/>
                  <wp:effectExtent l="0" t="0" r="0" b="0"/>
                  <wp:wrapNone/>
                  <wp:docPr id="688951658" name="image5.jpg" descr="Morning Pill - Levonorgestrel Tablets - Healing Pharma India Pvt Ltd"/>
                  <wp:cNvGraphicFramePr/>
                  <a:graphic xmlns:a="http://schemas.openxmlformats.org/drawingml/2006/main">
                    <a:graphicData uri="http://schemas.openxmlformats.org/drawingml/2006/picture">
                      <pic:pic xmlns:pic="http://schemas.openxmlformats.org/drawingml/2006/picture">
                        <pic:nvPicPr>
                          <pic:cNvPr id="0" name="image5.jpg" descr="Morning Pill - Levonorgestrel Tablets - Healing Pharma India Pvt Ltd"/>
                          <pic:cNvPicPr preferRelativeResize="0"/>
                        </pic:nvPicPr>
                        <pic:blipFill>
                          <a:blip r:embed="rId17"/>
                          <a:srcRect/>
                          <a:stretch>
                            <a:fillRect/>
                          </a:stretch>
                        </pic:blipFill>
                        <pic:spPr>
                          <a:xfrm>
                            <a:off x="0" y="0"/>
                            <a:ext cx="1658976" cy="1409700"/>
                          </a:xfrm>
                          <a:prstGeom prst="rect">
                            <a:avLst/>
                          </a:prstGeom>
                          <a:ln/>
                        </pic:spPr>
                      </pic:pic>
                    </a:graphicData>
                  </a:graphic>
                </wp:anchor>
              </w:drawing>
            </w:r>
          </w:p>
        </w:tc>
        <w:tc>
          <w:tcPr>
            <w:tcW w:w="2059" w:type="dxa"/>
            <w:tcBorders>
              <w:top w:val="nil"/>
              <w:left w:val="nil"/>
              <w:bottom w:val="nil"/>
              <w:right w:val="nil"/>
            </w:tcBorders>
            <w:vAlign w:val="bottom"/>
          </w:tcPr>
          <w:p w14:paraId="1A0347AC" w14:textId="77777777" w:rsidR="0081115E" w:rsidRDefault="0081115E">
            <w:pPr>
              <w:spacing w:after="0" w:line="240" w:lineRule="auto"/>
              <w:rPr>
                <w:color w:val="000000"/>
              </w:rPr>
            </w:pPr>
          </w:p>
        </w:tc>
      </w:tr>
      <w:tr w:rsidR="0081115E" w14:paraId="5F9AD8EC" w14:textId="77777777">
        <w:trPr>
          <w:trHeight w:val="2352"/>
        </w:trPr>
        <w:tc>
          <w:tcPr>
            <w:tcW w:w="2540" w:type="dxa"/>
            <w:tcBorders>
              <w:top w:val="nil"/>
              <w:left w:val="single" w:sz="4" w:space="0" w:color="000000"/>
              <w:bottom w:val="single" w:sz="4" w:space="0" w:color="000000"/>
              <w:right w:val="single" w:sz="4" w:space="0" w:color="000000"/>
            </w:tcBorders>
            <w:vAlign w:val="center"/>
          </w:tcPr>
          <w:p w14:paraId="0335B3F8"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Azithromycin (250mg)</w:t>
            </w:r>
          </w:p>
        </w:tc>
        <w:tc>
          <w:tcPr>
            <w:tcW w:w="2625" w:type="dxa"/>
            <w:tcBorders>
              <w:top w:val="nil"/>
              <w:left w:val="nil"/>
              <w:bottom w:val="single" w:sz="4" w:space="0" w:color="000000"/>
              <w:right w:val="single" w:sz="4" w:space="0" w:color="000000"/>
            </w:tcBorders>
            <w:vAlign w:val="center"/>
          </w:tcPr>
          <w:p w14:paraId="3E45E039"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(250mg)</w:t>
            </w:r>
          </w:p>
        </w:tc>
        <w:tc>
          <w:tcPr>
            <w:tcW w:w="1325" w:type="dxa"/>
            <w:tcBorders>
              <w:top w:val="nil"/>
              <w:left w:val="nil"/>
              <w:bottom w:val="single" w:sz="4" w:space="0" w:color="000000"/>
              <w:right w:val="single" w:sz="4" w:space="0" w:color="000000"/>
            </w:tcBorders>
            <w:vAlign w:val="center"/>
          </w:tcPr>
          <w:p w14:paraId="19B7CE38"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 (6)</w:t>
            </w:r>
          </w:p>
        </w:tc>
        <w:tc>
          <w:tcPr>
            <w:tcW w:w="2084" w:type="dxa"/>
            <w:tcBorders>
              <w:top w:val="nil"/>
              <w:left w:val="nil"/>
              <w:bottom w:val="single" w:sz="4" w:space="0" w:color="000000"/>
              <w:right w:val="single" w:sz="4" w:space="0" w:color="000000"/>
            </w:tcBorders>
            <w:vAlign w:val="center"/>
          </w:tcPr>
          <w:p w14:paraId="3B6EE6DA"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Pfizer, Cipla Ltd, Aurobindo Pharma (</w:t>
            </w:r>
            <w:proofErr w:type="spellStart"/>
            <w:r>
              <w:rPr>
                <w:rFonts w:ascii="DengXian" w:eastAsia="DengXian" w:hAnsi="DengXian" w:cs="DengXian"/>
                <w:b/>
                <w:bCs/>
                <w:color w:val="000000"/>
              </w:rPr>
              <w:t>Milpharm</w:t>
            </w:r>
            <w:proofErr w:type="spellEnd"/>
            <w:r>
              <w:rPr>
                <w:rFonts w:ascii="DengXian" w:eastAsia="DengXian" w:hAnsi="DengXian" w:cs="DengXian"/>
                <w:b/>
                <w:bCs/>
                <w:color w:val="000000"/>
              </w:rPr>
              <w:t xml:space="preserve"> Ltd), Alembic Pharmaceuticals, Athene Chemicals, </w:t>
            </w:r>
            <w:proofErr w:type="spellStart"/>
            <w:r>
              <w:rPr>
                <w:rFonts w:ascii="DengXian" w:eastAsia="DengXian" w:hAnsi="DengXian" w:cs="DengXian"/>
                <w:b/>
                <w:bCs/>
                <w:color w:val="000000"/>
              </w:rPr>
              <w:t>Therawin</w:t>
            </w:r>
            <w:proofErr w:type="spellEnd"/>
            <w:r>
              <w:rPr>
                <w:rFonts w:ascii="DengXian" w:eastAsia="DengXian" w:hAnsi="DengXian" w:cs="DengXian"/>
                <w:b/>
                <w:bCs/>
                <w:color w:val="000000"/>
              </w:rPr>
              <w:t xml:space="preserve"> Formulations, and </w:t>
            </w:r>
            <w:proofErr w:type="spellStart"/>
            <w:r>
              <w:rPr>
                <w:rFonts w:ascii="DengXian" w:eastAsia="DengXian" w:hAnsi="DengXian" w:cs="DengXian"/>
                <w:b/>
                <w:bCs/>
                <w:color w:val="000000"/>
              </w:rPr>
              <w:lastRenderedPageBreak/>
              <w:t>AstraEureka</w:t>
            </w:r>
            <w:proofErr w:type="spellEnd"/>
            <w:r>
              <w:rPr>
                <w:rFonts w:ascii="DengXian" w:eastAsia="DengXian" w:hAnsi="DengXian" w:cs="DengXian"/>
                <w:b/>
                <w:bCs/>
                <w:color w:val="000000"/>
              </w:rPr>
              <w:t xml:space="preserve"> Pharmaceuticals. </w:t>
            </w:r>
            <w:r>
              <w:rPr>
                <w:noProof/>
              </w:rPr>
              <w:drawing>
                <wp:anchor distT="0" distB="0" distL="114300" distR="114300" simplePos="0" relativeHeight="251665408" behindDoc="1" locked="0" layoutInCell="1" hidden="0" allowOverlap="1" wp14:anchorId="1617D2C8" wp14:editId="2AFDEEA4">
                  <wp:simplePos x="0" y="0"/>
                  <wp:positionH relativeFrom="column">
                    <wp:posOffset>1133475</wp:posOffset>
                  </wp:positionH>
                  <wp:positionV relativeFrom="paragraph">
                    <wp:posOffset>673894</wp:posOffset>
                  </wp:positionV>
                  <wp:extent cx="1438275" cy="1078706"/>
                  <wp:effectExtent l="0" t="0" r="0" b="0"/>
                  <wp:wrapNone/>
                  <wp:docPr id="688951669" name="image1.jpg" descr="Azithromycin 250 Mg Tablet, Manufacturer: Ajanta Pharma, 20x1x6 at best  price in Hyderabad"/>
                  <wp:cNvGraphicFramePr/>
                  <a:graphic xmlns:a="http://schemas.openxmlformats.org/drawingml/2006/main">
                    <a:graphicData uri="http://schemas.openxmlformats.org/drawingml/2006/picture">
                      <pic:pic xmlns:pic="http://schemas.openxmlformats.org/drawingml/2006/picture">
                        <pic:nvPicPr>
                          <pic:cNvPr id="0" name="image1.jpg" descr="Azithromycin 250 Mg Tablet, Manufacturer: Ajanta Pharma, 20x1x6 at best  price in Hyderabad"/>
                          <pic:cNvPicPr preferRelativeResize="0"/>
                        </pic:nvPicPr>
                        <pic:blipFill>
                          <a:blip r:embed="rId18"/>
                          <a:srcRect/>
                          <a:stretch>
                            <a:fillRect/>
                          </a:stretch>
                        </pic:blipFill>
                        <pic:spPr>
                          <a:xfrm>
                            <a:off x="0" y="0"/>
                            <a:ext cx="1438275" cy="1078706"/>
                          </a:xfrm>
                          <a:prstGeom prst="rect">
                            <a:avLst/>
                          </a:prstGeom>
                          <a:ln/>
                        </pic:spPr>
                      </pic:pic>
                    </a:graphicData>
                  </a:graphic>
                </wp:anchor>
              </w:drawing>
            </w:r>
          </w:p>
        </w:tc>
        <w:tc>
          <w:tcPr>
            <w:tcW w:w="2059" w:type="dxa"/>
            <w:tcBorders>
              <w:top w:val="nil"/>
              <w:left w:val="nil"/>
              <w:bottom w:val="nil"/>
              <w:right w:val="nil"/>
            </w:tcBorders>
            <w:vAlign w:val="bottom"/>
          </w:tcPr>
          <w:p w14:paraId="289B0EFD" w14:textId="77777777" w:rsidR="0081115E" w:rsidRDefault="0081115E">
            <w:pPr>
              <w:spacing w:after="0" w:line="240" w:lineRule="auto"/>
              <w:rPr>
                <w:color w:val="000000"/>
              </w:rPr>
            </w:pPr>
          </w:p>
        </w:tc>
      </w:tr>
      <w:tr w:rsidR="0081115E" w14:paraId="29BA214D" w14:textId="77777777">
        <w:trPr>
          <w:trHeight w:val="2796"/>
        </w:trPr>
        <w:tc>
          <w:tcPr>
            <w:tcW w:w="2540" w:type="dxa"/>
            <w:tcBorders>
              <w:top w:val="nil"/>
              <w:left w:val="single" w:sz="4" w:space="0" w:color="000000"/>
              <w:bottom w:val="single" w:sz="4" w:space="0" w:color="000000"/>
              <w:right w:val="single" w:sz="4" w:space="0" w:color="000000"/>
            </w:tcBorders>
            <w:vAlign w:val="center"/>
          </w:tcPr>
          <w:p w14:paraId="5280CDD8"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Ceftriaxone (1g </w:t>
            </w:r>
            <w:proofErr w:type="spellStart"/>
            <w:r>
              <w:rPr>
                <w:rFonts w:ascii="DengXian" w:eastAsia="DengXian" w:hAnsi="DengXian" w:cs="DengXian"/>
                <w:b/>
                <w:bCs/>
                <w:color w:val="000000"/>
              </w:rPr>
              <w:t>I.v</w:t>
            </w:r>
            <w:proofErr w:type="spellEnd"/>
            <w:r>
              <w:rPr>
                <w:rFonts w:ascii="DengXian" w:eastAsia="DengXian" w:hAnsi="DengXian" w:cs="DengXian"/>
                <w:b/>
                <w:bCs/>
                <w:color w:val="000000"/>
              </w:rPr>
              <w:t>)</w:t>
            </w:r>
          </w:p>
        </w:tc>
        <w:tc>
          <w:tcPr>
            <w:tcW w:w="2625" w:type="dxa"/>
            <w:tcBorders>
              <w:top w:val="nil"/>
              <w:left w:val="nil"/>
              <w:bottom w:val="single" w:sz="4" w:space="0" w:color="000000"/>
              <w:right w:val="single" w:sz="4" w:space="0" w:color="000000"/>
            </w:tcBorders>
            <w:vAlign w:val="center"/>
          </w:tcPr>
          <w:p w14:paraId="3265B7D4"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 xml:space="preserve">(1g </w:t>
            </w:r>
            <w:proofErr w:type="spellStart"/>
            <w:r>
              <w:rPr>
                <w:rFonts w:ascii="Aptos" w:eastAsia="Aptos" w:hAnsi="Aptos" w:cs="Aptos"/>
                <w:b/>
                <w:bCs/>
                <w:color w:val="000000"/>
                <w:sz w:val="24"/>
                <w:szCs w:val="24"/>
              </w:rPr>
              <w:t>I.v</w:t>
            </w:r>
            <w:proofErr w:type="spellEnd"/>
            <w:r>
              <w:rPr>
                <w:rFonts w:ascii="Aptos" w:eastAsia="Aptos" w:hAnsi="Aptos" w:cs="Aptos"/>
                <w:b/>
                <w:bCs/>
                <w:color w:val="000000"/>
                <w:sz w:val="24"/>
                <w:szCs w:val="24"/>
              </w:rPr>
              <w:t>)</w:t>
            </w:r>
          </w:p>
        </w:tc>
        <w:tc>
          <w:tcPr>
            <w:tcW w:w="1325" w:type="dxa"/>
            <w:tcBorders>
              <w:top w:val="nil"/>
              <w:left w:val="nil"/>
              <w:bottom w:val="single" w:sz="4" w:space="0" w:color="000000"/>
              <w:right w:val="single" w:sz="4" w:space="0" w:color="000000"/>
            </w:tcBorders>
            <w:vAlign w:val="center"/>
          </w:tcPr>
          <w:p w14:paraId="034A0A20"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Vial</w:t>
            </w:r>
          </w:p>
        </w:tc>
        <w:tc>
          <w:tcPr>
            <w:tcW w:w="2084" w:type="dxa"/>
            <w:tcBorders>
              <w:top w:val="nil"/>
              <w:left w:val="nil"/>
              <w:bottom w:val="single" w:sz="4" w:space="0" w:color="000000"/>
              <w:right w:val="single" w:sz="4" w:space="0" w:color="000000"/>
            </w:tcBorders>
            <w:vAlign w:val="center"/>
          </w:tcPr>
          <w:p w14:paraId="4A731363"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Roche, Pfizer/Hospira, Sandoz, Cipla, </w:t>
            </w:r>
            <w:proofErr w:type="spellStart"/>
            <w:r>
              <w:rPr>
                <w:rFonts w:ascii="DengXian" w:eastAsia="DengXian" w:hAnsi="DengXian" w:cs="DengXian"/>
                <w:b/>
                <w:bCs/>
                <w:color w:val="000000"/>
              </w:rPr>
              <w:t>Alkem</w:t>
            </w:r>
            <w:proofErr w:type="spellEnd"/>
            <w:r>
              <w:rPr>
                <w:rFonts w:ascii="DengXian" w:eastAsia="DengXian" w:hAnsi="DengXian" w:cs="DengXian"/>
                <w:b/>
                <w:bCs/>
                <w:color w:val="000000"/>
              </w:rPr>
              <w:t xml:space="preserve"> Laboratories, Wockhardt UK Ltd, </w:t>
            </w: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w:t>
            </w:r>
            <w:proofErr w:type="spellStart"/>
            <w:r>
              <w:rPr>
                <w:rFonts w:ascii="DengXian" w:eastAsia="DengXian" w:hAnsi="DengXian" w:cs="DengXian"/>
                <w:b/>
                <w:bCs/>
                <w:color w:val="000000"/>
              </w:rPr>
              <w:t>Reyoung</w:t>
            </w:r>
            <w:proofErr w:type="spellEnd"/>
            <w:r>
              <w:rPr>
                <w:rFonts w:ascii="DengXian" w:eastAsia="DengXian" w:hAnsi="DengXian" w:cs="DengXian"/>
                <w:b/>
                <w:bCs/>
                <w:color w:val="000000"/>
              </w:rPr>
              <w:t xml:space="preserve"> Pharmaceutical CO., LTD., </w:t>
            </w:r>
            <w:proofErr w:type="spellStart"/>
            <w:r>
              <w:rPr>
                <w:rFonts w:ascii="DengXian" w:eastAsia="DengXian" w:hAnsi="DengXian" w:cs="DengXian"/>
                <w:b/>
                <w:bCs/>
                <w:color w:val="000000"/>
              </w:rPr>
              <w:t>MarleyShree</w:t>
            </w:r>
            <w:proofErr w:type="spellEnd"/>
            <w:r>
              <w:rPr>
                <w:rFonts w:ascii="DengXian" w:eastAsia="DengXian" w:hAnsi="DengXian" w:cs="DengXian"/>
                <w:b/>
                <w:bCs/>
                <w:color w:val="000000"/>
              </w:rPr>
              <w:t xml:space="preserve"> Pharmaceutical Company, MC Foris Pharmaceuticals Limited, Kenneth Global Investment Pharmacy Limited, and Venus Remedies Ltd. </w:t>
            </w:r>
            <w:r>
              <w:rPr>
                <w:noProof/>
              </w:rPr>
              <w:drawing>
                <wp:anchor distT="0" distB="0" distL="114300" distR="114300" simplePos="0" relativeHeight="251666432" behindDoc="0" locked="0" layoutInCell="1" hidden="0" allowOverlap="1" wp14:anchorId="6AB8D4F4" wp14:editId="4FCE8A81">
                  <wp:simplePos x="0" y="0"/>
                  <wp:positionH relativeFrom="column">
                    <wp:posOffset>1133475</wp:posOffset>
                  </wp:positionH>
                  <wp:positionV relativeFrom="paragraph">
                    <wp:posOffset>1000125</wp:posOffset>
                  </wp:positionV>
                  <wp:extent cx="1381125" cy="1198084"/>
                  <wp:effectExtent l="0" t="0" r="0" b="0"/>
                  <wp:wrapNone/>
                  <wp:docPr id="688951670" name="image4.jpg" descr="Ceftriaxone Injection Manufacturer | Franchise | Supplier"/>
                  <wp:cNvGraphicFramePr/>
                  <a:graphic xmlns:a="http://schemas.openxmlformats.org/drawingml/2006/main">
                    <a:graphicData uri="http://schemas.openxmlformats.org/drawingml/2006/picture">
                      <pic:pic xmlns:pic="http://schemas.openxmlformats.org/drawingml/2006/picture">
                        <pic:nvPicPr>
                          <pic:cNvPr id="0" name="image4.jpg" descr="Ceftriaxone Injection Manufacturer | Franchise | Supplier"/>
                          <pic:cNvPicPr preferRelativeResize="0"/>
                        </pic:nvPicPr>
                        <pic:blipFill>
                          <a:blip r:embed="rId19"/>
                          <a:srcRect/>
                          <a:stretch>
                            <a:fillRect/>
                          </a:stretch>
                        </pic:blipFill>
                        <pic:spPr>
                          <a:xfrm>
                            <a:off x="0" y="0"/>
                            <a:ext cx="1381125" cy="1198084"/>
                          </a:xfrm>
                          <a:prstGeom prst="rect">
                            <a:avLst/>
                          </a:prstGeom>
                          <a:ln/>
                        </pic:spPr>
                      </pic:pic>
                    </a:graphicData>
                  </a:graphic>
                </wp:anchor>
              </w:drawing>
            </w:r>
          </w:p>
        </w:tc>
        <w:tc>
          <w:tcPr>
            <w:tcW w:w="2059" w:type="dxa"/>
            <w:tcBorders>
              <w:top w:val="nil"/>
              <w:left w:val="nil"/>
              <w:bottom w:val="nil"/>
              <w:right w:val="nil"/>
            </w:tcBorders>
            <w:vAlign w:val="bottom"/>
          </w:tcPr>
          <w:p w14:paraId="3BBBABC9" w14:textId="77777777" w:rsidR="0081115E" w:rsidRDefault="0081115E">
            <w:pPr>
              <w:spacing w:after="0" w:line="240" w:lineRule="auto"/>
              <w:rPr>
                <w:color w:val="000000"/>
              </w:rPr>
            </w:pPr>
          </w:p>
        </w:tc>
      </w:tr>
      <w:tr w:rsidR="0081115E" w14:paraId="3BE4B031" w14:textId="77777777">
        <w:trPr>
          <w:trHeight w:val="3036"/>
        </w:trPr>
        <w:tc>
          <w:tcPr>
            <w:tcW w:w="2540" w:type="dxa"/>
            <w:tcBorders>
              <w:top w:val="nil"/>
              <w:left w:val="single" w:sz="4" w:space="0" w:color="000000"/>
              <w:bottom w:val="single" w:sz="4" w:space="0" w:color="000000"/>
              <w:right w:val="single" w:sz="4" w:space="0" w:color="000000"/>
            </w:tcBorders>
            <w:vAlign w:val="center"/>
          </w:tcPr>
          <w:p w14:paraId="649C544C"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Metronidazole (400mg)</w:t>
            </w:r>
          </w:p>
        </w:tc>
        <w:tc>
          <w:tcPr>
            <w:tcW w:w="2625" w:type="dxa"/>
            <w:tcBorders>
              <w:top w:val="nil"/>
              <w:left w:val="nil"/>
              <w:bottom w:val="single" w:sz="4" w:space="0" w:color="000000"/>
              <w:right w:val="single" w:sz="4" w:space="0" w:color="000000"/>
            </w:tcBorders>
            <w:vAlign w:val="center"/>
          </w:tcPr>
          <w:p w14:paraId="5C5AD2D5"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(400mg)</w:t>
            </w:r>
          </w:p>
        </w:tc>
        <w:tc>
          <w:tcPr>
            <w:tcW w:w="1325" w:type="dxa"/>
            <w:tcBorders>
              <w:top w:val="nil"/>
              <w:left w:val="nil"/>
              <w:bottom w:val="single" w:sz="4" w:space="0" w:color="000000"/>
              <w:right w:val="single" w:sz="4" w:space="0" w:color="000000"/>
            </w:tcBorders>
            <w:vAlign w:val="center"/>
          </w:tcPr>
          <w:p w14:paraId="23570C73"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 (10)</w:t>
            </w:r>
          </w:p>
        </w:tc>
        <w:tc>
          <w:tcPr>
            <w:tcW w:w="2084" w:type="dxa"/>
            <w:tcBorders>
              <w:top w:val="nil"/>
              <w:left w:val="nil"/>
              <w:bottom w:val="single" w:sz="4" w:space="0" w:color="000000"/>
              <w:right w:val="single" w:sz="4" w:space="0" w:color="000000"/>
            </w:tcBorders>
            <w:vAlign w:val="center"/>
          </w:tcPr>
          <w:p w14:paraId="5D854DCD"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Unique Pharmaceuticals Limited, Sanofi, Aurobindo Pharma / </w:t>
            </w:r>
            <w:proofErr w:type="spellStart"/>
            <w:r>
              <w:rPr>
                <w:rFonts w:ascii="DengXian" w:eastAsia="DengXian" w:hAnsi="DengXian" w:cs="DengXian"/>
                <w:b/>
                <w:bCs/>
                <w:color w:val="000000"/>
              </w:rPr>
              <w:t>Milpharm</w:t>
            </w:r>
            <w:proofErr w:type="spellEnd"/>
            <w:r>
              <w:rPr>
                <w:rFonts w:ascii="DengXian" w:eastAsia="DengXian" w:hAnsi="DengXian" w:cs="DengXian"/>
                <w:b/>
                <w:bCs/>
                <w:color w:val="000000"/>
              </w:rPr>
              <w:t xml:space="preserve">, Crescent Pharma, Sophia Pharmaceutical Company, Alphine Pharmaceuticals, Sun Pharma UK Ltd, Teva UK Ltd, </w:t>
            </w:r>
            <w:r>
              <w:rPr>
                <w:rFonts w:ascii="DengXian" w:eastAsia="DengXian" w:hAnsi="DengXian" w:cs="DengXian"/>
                <w:b/>
                <w:bCs/>
                <w:color w:val="000000"/>
              </w:rPr>
              <w:lastRenderedPageBreak/>
              <w:t xml:space="preserve">Viatris UK Healthcare Ltd, and various, smaller, local manufacturers (e.g., in Bangladesh/India). </w:t>
            </w:r>
            <w:r>
              <w:rPr>
                <w:noProof/>
              </w:rPr>
              <w:drawing>
                <wp:anchor distT="0" distB="0" distL="114300" distR="114300" simplePos="0" relativeHeight="251667456" behindDoc="0" locked="0" layoutInCell="1" hidden="0" allowOverlap="1" wp14:anchorId="41A445FD" wp14:editId="561DCD8E">
                  <wp:simplePos x="0" y="0"/>
                  <wp:positionH relativeFrom="column">
                    <wp:posOffset>1133475</wp:posOffset>
                  </wp:positionH>
                  <wp:positionV relativeFrom="paragraph">
                    <wp:posOffset>1390650</wp:posOffset>
                  </wp:positionV>
                  <wp:extent cx="1381125" cy="1427943"/>
                  <wp:effectExtent l="0" t="0" r="0" b="0"/>
                  <wp:wrapNone/>
                  <wp:docPr id="688951662" name="image6.jpg" descr="Flagyl 400mg Tablets - Metronidazole 400mg, 10s - Asset Pharmacy"/>
                  <wp:cNvGraphicFramePr/>
                  <a:graphic xmlns:a="http://schemas.openxmlformats.org/drawingml/2006/main">
                    <a:graphicData uri="http://schemas.openxmlformats.org/drawingml/2006/picture">
                      <pic:pic xmlns:pic="http://schemas.openxmlformats.org/drawingml/2006/picture">
                        <pic:nvPicPr>
                          <pic:cNvPr id="0" name="image6.jpg" descr="Flagyl 400mg Tablets - Metronidazole 400mg, 10s - Asset Pharmacy"/>
                          <pic:cNvPicPr preferRelativeResize="0"/>
                        </pic:nvPicPr>
                        <pic:blipFill>
                          <a:blip r:embed="rId20"/>
                          <a:srcRect/>
                          <a:stretch>
                            <a:fillRect/>
                          </a:stretch>
                        </pic:blipFill>
                        <pic:spPr>
                          <a:xfrm>
                            <a:off x="0" y="0"/>
                            <a:ext cx="1381125" cy="1427943"/>
                          </a:xfrm>
                          <a:prstGeom prst="rect">
                            <a:avLst/>
                          </a:prstGeom>
                          <a:ln/>
                        </pic:spPr>
                      </pic:pic>
                    </a:graphicData>
                  </a:graphic>
                </wp:anchor>
              </w:drawing>
            </w:r>
          </w:p>
        </w:tc>
        <w:tc>
          <w:tcPr>
            <w:tcW w:w="2059" w:type="dxa"/>
            <w:tcBorders>
              <w:top w:val="nil"/>
              <w:left w:val="nil"/>
              <w:bottom w:val="nil"/>
              <w:right w:val="nil"/>
            </w:tcBorders>
            <w:vAlign w:val="bottom"/>
          </w:tcPr>
          <w:p w14:paraId="5E0689E3" w14:textId="77777777" w:rsidR="0081115E" w:rsidRDefault="0081115E">
            <w:pPr>
              <w:spacing w:after="0" w:line="240" w:lineRule="auto"/>
              <w:rPr>
                <w:color w:val="000000"/>
              </w:rPr>
            </w:pPr>
          </w:p>
        </w:tc>
      </w:tr>
      <w:tr w:rsidR="0081115E" w14:paraId="7B4D756D" w14:textId="77777777">
        <w:trPr>
          <w:trHeight w:val="2328"/>
        </w:trPr>
        <w:tc>
          <w:tcPr>
            <w:tcW w:w="2540" w:type="dxa"/>
            <w:tcBorders>
              <w:top w:val="nil"/>
              <w:left w:val="single" w:sz="4" w:space="0" w:color="000000"/>
              <w:bottom w:val="single" w:sz="4" w:space="0" w:color="000000"/>
              <w:right w:val="single" w:sz="4" w:space="0" w:color="000000"/>
            </w:tcBorders>
            <w:vAlign w:val="center"/>
          </w:tcPr>
          <w:p w14:paraId="4F4822C3" w14:textId="77777777" w:rsidR="0081115E" w:rsidRPr="002D1DC2" w:rsidRDefault="00DB6D15">
            <w:pPr>
              <w:spacing w:after="0" w:line="240" w:lineRule="auto"/>
              <w:rPr>
                <w:rFonts w:ascii="DengXian" w:eastAsia="DengXian" w:hAnsi="DengXian" w:cs="DengXian"/>
                <w:b/>
                <w:bCs/>
                <w:color w:val="000000"/>
                <w:lang w:val="it-IT"/>
              </w:rPr>
            </w:pPr>
            <w:r w:rsidRPr="002D1DC2">
              <w:rPr>
                <w:rFonts w:ascii="DengXian" w:eastAsia="DengXian" w:hAnsi="DengXian" w:cs="DengXian"/>
                <w:b/>
                <w:bCs/>
                <w:color w:val="000000"/>
                <w:lang w:val="it-IT"/>
              </w:rPr>
              <w:t>Benzathine Penicillin (2.4 MU 1M Stat)</w:t>
            </w:r>
          </w:p>
        </w:tc>
        <w:tc>
          <w:tcPr>
            <w:tcW w:w="2625" w:type="dxa"/>
            <w:tcBorders>
              <w:top w:val="nil"/>
              <w:left w:val="nil"/>
              <w:bottom w:val="single" w:sz="4" w:space="0" w:color="000000"/>
              <w:right w:val="single" w:sz="4" w:space="0" w:color="000000"/>
            </w:tcBorders>
            <w:vAlign w:val="center"/>
          </w:tcPr>
          <w:p w14:paraId="1D6A8050"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(2.4 MU 1M Stat)</w:t>
            </w:r>
          </w:p>
        </w:tc>
        <w:tc>
          <w:tcPr>
            <w:tcW w:w="1325" w:type="dxa"/>
            <w:tcBorders>
              <w:top w:val="nil"/>
              <w:left w:val="nil"/>
              <w:bottom w:val="single" w:sz="4" w:space="0" w:color="000000"/>
              <w:right w:val="single" w:sz="4" w:space="0" w:color="000000"/>
            </w:tcBorders>
            <w:vAlign w:val="center"/>
          </w:tcPr>
          <w:p w14:paraId="19C93F01"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Vial</w:t>
            </w:r>
          </w:p>
        </w:tc>
        <w:tc>
          <w:tcPr>
            <w:tcW w:w="2084" w:type="dxa"/>
            <w:tcBorders>
              <w:top w:val="nil"/>
              <w:left w:val="nil"/>
              <w:bottom w:val="single" w:sz="4" w:space="0" w:color="000000"/>
              <w:right w:val="single" w:sz="4" w:space="0" w:color="000000"/>
            </w:tcBorders>
            <w:vAlign w:val="center"/>
          </w:tcPr>
          <w:p w14:paraId="5882B6D8"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Ando Pharma, </w:t>
            </w:r>
            <w:proofErr w:type="spellStart"/>
            <w:r>
              <w:rPr>
                <w:rFonts w:ascii="DengXian" w:eastAsia="DengXian" w:hAnsi="DengXian" w:cs="DengXian"/>
                <w:b/>
                <w:bCs/>
                <w:color w:val="000000"/>
              </w:rPr>
              <w:t>AdvaCare</w:t>
            </w:r>
            <w:proofErr w:type="spellEnd"/>
            <w:r>
              <w:rPr>
                <w:rFonts w:ascii="DengXian" w:eastAsia="DengXian" w:hAnsi="DengXian" w:cs="DengXian"/>
                <w:b/>
                <w:bCs/>
                <w:color w:val="000000"/>
              </w:rPr>
              <w:t xml:space="preserve"> Pharma, Centurion Healthcare, </w:t>
            </w:r>
            <w:proofErr w:type="spellStart"/>
            <w:r>
              <w:rPr>
                <w:rFonts w:ascii="DengXian" w:eastAsia="DengXian" w:hAnsi="DengXian" w:cs="DengXian"/>
                <w:b/>
                <w:bCs/>
                <w:color w:val="000000"/>
              </w:rPr>
              <w:t>Wellona</w:t>
            </w:r>
            <w:proofErr w:type="spellEnd"/>
            <w:r>
              <w:rPr>
                <w:rFonts w:ascii="DengXian" w:eastAsia="DengXian" w:hAnsi="DengXian" w:cs="DengXian"/>
                <w:b/>
                <w:bCs/>
                <w:color w:val="000000"/>
              </w:rPr>
              <w:t xml:space="preserve"> Pharma, Lavina Pharma, North China Pharmaceutical</w:t>
            </w:r>
          </w:p>
        </w:tc>
        <w:tc>
          <w:tcPr>
            <w:tcW w:w="2059" w:type="dxa"/>
            <w:tcBorders>
              <w:top w:val="nil"/>
              <w:left w:val="nil"/>
              <w:bottom w:val="nil"/>
              <w:right w:val="nil"/>
            </w:tcBorders>
            <w:vAlign w:val="bottom"/>
          </w:tcPr>
          <w:p w14:paraId="29AD6020" w14:textId="77777777" w:rsidR="0081115E" w:rsidRDefault="00DB6D15">
            <w:pPr>
              <w:spacing w:after="0" w:line="240" w:lineRule="auto"/>
              <w:rPr>
                <w:color w:val="000000"/>
              </w:rPr>
            </w:pPr>
            <w:r>
              <w:rPr>
                <w:noProof/>
              </w:rPr>
              <w:drawing>
                <wp:anchor distT="0" distB="0" distL="114300" distR="114300" simplePos="0" relativeHeight="251668480" behindDoc="0" locked="0" layoutInCell="1" hidden="0" allowOverlap="1" wp14:anchorId="5063A7D6" wp14:editId="1A2AA21F">
                  <wp:simplePos x="0" y="0"/>
                  <wp:positionH relativeFrom="column">
                    <wp:posOffset>52707</wp:posOffset>
                  </wp:positionH>
                  <wp:positionV relativeFrom="paragraph">
                    <wp:posOffset>-878839</wp:posOffset>
                  </wp:positionV>
                  <wp:extent cx="1775460" cy="1386840"/>
                  <wp:effectExtent l="0" t="0" r="0" b="0"/>
                  <wp:wrapNone/>
                  <wp:docPr id="688951663" name="image7.jpg" descr="Pharmaceutical Manufacturing Company, Pharma Supplier &amp; Exporter Surat India"/>
                  <wp:cNvGraphicFramePr/>
                  <a:graphic xmlns:a="http://schemas.openxmlformats.org/drawingml/2006/main">
                    <a:graphicData uri="http://schemas.openxmlformats.org/drawingml/2006/picture">
                      <pic:pic xmlns:pic="http://schemas.openxmlformats.org/drawingml/2006/picture">
                        <pic:nvPicPr>
                          <pic:cNvPr id="0" name="image7.jpg" descr="Pharmaceutical Manufacturing Company, Pharma Supplier &amp; Exporter Surat India"/>
                          <pic:cNvPicPr preferRelativeResize="0"/>
                        </pic:nvPicPr>
                        <pic:blipFill>
                          <a:blip r:embed="rId21"/>
                          <a:srcRect/>
                          <a:stretch>
                            <a:fillRect/>
                          </a:stretch>
                        </pic:blipFill>
                        <pic:spPr>
                          <a:xfrm>
                            <a:off x="0" y="0"/>
                            <a:ext cx="1775460" cy="1386840"/>
                          </a:xfrm>
                          <a:prstGeom prst="rect">
                            <a:avLst/>
                          </a:prstGeom>
                          <a:ln/>
                        </pic:spPr>
                      </pic:pic>
                    </a:graphicData>
                  </a:graphic>
                </wp:anchor>
              </w:drawing>
            </w:r>
          </w:p>
        </w:tc>
      </w:tr>
      <w:tr w:rsidR="0081115E" w14:paraId="7A501FD0" w14:textId="77777777">
        <w:trPr>
          <w:trHeight w:val="2544"/>
        </w:trPr>
        <w:tc>
          <w:tcPr>
            <w:tcW w:w="2540" w:type="dxa"/>
            <w:tcBorders>
              <w:top w:val="nil"/>
              <w:left w:val="single" w:sz="4" w:space="0" w:color="000000"/>
              <w:bottom w:val="single" w:sz="4" w:space="0" w:color="000000"/>
              <w:right w:val="single" w:sz="4" w:space="0" w:color="000000"/>
            </w:tcBorders>
            <w:vAlign w:val="center"/>
          </w:tcPr>
          <w:p w14:paraId="659ED393"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Paracetamol (500mg)</w:t>
            </w:r>
          </w:p>
        </w:tc>
        <w:tc>
          <w:tcPr>
            <w:tcW w:w="2625" w:type="dxa"/>
            <w:tcBorders>
              <w:top w:val="nil"/>
              <w:left w:val="nil"/>
              <w:bottom w:val="single" w:sz="4" w:space="0" w:color="000000"/>
              <w:right w:val="single" w:sz="4" w:space="0" w:color="000000"/>
            </w:tcBorders>
            <w:vAlign w:val="center"/>
          </w:tcPr>
          <w:p w14:paraId="1927ADB5"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(500mg)</w:t>
            </w:r>
          </w:p>
        </w:tc>
        <w:tc>
          <w:tcPr>
            <w:tcW w:w="1325" w:type="dxa"/>
            <w:tcBorders>
              <w:top w:val="nil"/>
              <w:left w:val="nil"/>
              <w:bottom w:val="single" w:sz="4" w:space="0" w:color="000000"/>
              <w:right w:val="single" w:sz="4" w:space="0" w:color="000000"/>
            </w:tcBorders>
            <w:vAlign w:val="center"/>
          </w:tcPr>
          <w:p w14:paraId="223FC389"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Tablet (96)</w:t>
            </w:r>
          </w:p>
        </w:tc>
        <w:tc>
          <w:tcPr>
            <w:tcW w:w="2084" w:type="dxa"/>
            <w:tcBorders>
              <w:top w:val="nil"/>
              <w:left w:val="nil"/>
              <w:bottom w:val="single" w:sz="4" w:space="0" w:color="000000"/>
              <w:right w:val="single" w:sz="4" w:space="0" w:color="000000"/>
            </w:tcBorders>
            <w:vAlign w:val="center"/>
          </w:tcPr>
          <w:p w14:paraId="033D1CE4"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Unique Pharmaceuticals, </w:t>
            </w:r>
            <w:proofErr w:type="spellStart"/>
            <w:r>
              <w:rPr>
                <w:rFonts w:ascii="DengXian" w:eastAsia="DengXian" w:hAnsi="DengXian" w:cs="DengXian"/>
                <w:b/>
                <w:bCs/>
                <w:color w:val="000000"/>
              </w:rPr>
              <w:t>Emzor</w:t>
            </w:r>
            <w:proofErr w:type="spellEnd"/>
            <w:r>
              <w:rPr>
                <w:rFonts w:ascii="DengXian" w:eastAsia="DengXian" w:hAnsi="DengXian" w:cs="DengXian"/>
                <w:b/>
                <w:bCs/>
                <w:color w:val="000000"/>
              </w:rPr>
              <w:t xml:space="preserve"> Pharmaceutical, </w:t>
            </w:r>
            <w:proofErr w:type="spellStart"/>
            <w:r>
              <w:rPr>
                <w:rFonts w:ascii="DengXian" w:eastAsia="DengXian" w:hAnsi="DengXian" w:cs="DengXian"/>
                <w:b/>
                <w:bCs/>
                <w:color w:val="000000"/>
              </w:rPr>
              <w:t>Sygen</w:t>
            </w:r>
            <w:proofErr w:type="spellEnd"/>
            <w:r>
              <w:rPr>
                <w:rFonts w:ascii="DengXian" w:eastAsia="DengXian" w:hAnsi="DengXian" w:cs="DengXian"/>
                <w:b/>
                <w:bCs/>
                <w:color w:val="000000"/>
              </w:rPr>
              <w:t xml:space="preserve"> Pharmaceuticals, </w:t>
            </w:r>
            <w:proofErr w:type="spellStart"/>
            <w:r>
              <w:rPr>
                <w:rFonts w:ascii="DengXian" w:eastAsia="DengXian" w:hAnsi="DengXian" w:cs="DengXian"/>
                <w:b/>
                <w:bCs/>
                <w:color w:val="000000"/>
              </w:rPr>
              <w:t>Funag</w:t>
            </w:r>
            <w:proofErr w:type="spellEnd"/>
            <w:r>
              <w:rPr>
                <w:rFonts w:ascii="DengXian" w:eastAsia="DengXian" w:hAnsi="DengXian" w:cs="DengXian"/>
                <w:b/>
                <w:bCs/>
                <w:color w:val="000000"/>
              </w:rPr>
              <w:t xml:space="preserve"> Pharmaceutical, May &amp; Baker, De-Shalom Pharmaceutical Lab, Shalina Healthcare</w:t>
            </w:r>
            <w:r>
              <w:rPr>
                <w:noProof/>
              </w:rPr>
              <w:drawing>
                <wp:anchor distT="0" distB="0" distL="114300" distR="114300" simplePos="0" relativeHeight="251669504" behindDoc="1" locked="0" layoutInCell="1" hidden="0" allowOverlap="1" wp14:anchorId="709A4FE2" wp14:editId="6AF77C06">
                  <wp:simplePos x="0" y="0"/>
                  <wp:positionH relativeFrom="column">
                    <wp:posOffset>1133475</wp:posOffset>
                  </wp:positionH>
                  <wp:positionV relativeFrom="paragraph">
                    <wp:posOffset>419100</wp:posOffset>
                  </wp:positionV>
                  <wp:extent cx="1481138" cy="1276299"/>
                  <wp:effectExtent l="0" t="0" r="0" b="0"/>
                  <wp:wrapNone/>
                  <wp:docPr id="688951661" name="image14.jpg" descr="Emzor Paracetamol 500mg Tabs Pack | MedeCify"/>
                  <wp:cNvGraphicFramePr/>
                  <a:graphic xmlns:a="http://schemas.openxmlformats.org/drawingml/2006/main">
                    <a:graphicData uri="http://schemas.openxmlformats.org/drawingml/2006/picture">
                      <pic:pic xmlns:pic="http://schemas.openxmlformats.org/drawingml/2006/picture">
                        <pic:nvPicPr>
                          <pic:cNvPr id="0" name="image14.jpg" descr="Emzor Paracetamol 500mg Tabs Pack | MedeCify"/>
                          <pic:cNvPicPr preferRelativeResize="0"/>
                        </pic:nvPicPr>
                        <pic:blipFill>
                          <a:blip r:embed="rId22"/>
                          <a:srcRect/>
                          <a:stretch>
                            <a:fillRect/>
                          </a:stretch>
                        </pic:blipFill>
                        <pic:spPr>
                          <a:xfrm>
                            <a:off x="0" y="0"/>
                            <a:ext cx="1481138" cy="1276299"/>
                          </a:xfrm>
                          <a:prstGeom prst="rect">
                            <a:avLst/>
                          </a:prstGeom>
                          <a:ln/>
                        </pic:spPr>
                      </pic:pic>
                    </a:graphicData>
                  </a:graphic>
                </wp:anchor>
              </w:drawing>
            </w:r>
          </w:p>
        </w:tc>
        <w:tc>
          <w:tcPr>
            <w:tcW w:w="2059" w:type="dxa"/>
            <w:tcBorders>
              <w:top w:val="nil"/>
              <w:left w:val="nil"/>
              <w:bottom w:val="nil"/>
              <w:right w:val="nil"/>
            </w:tcBorders>
            <w:vAlign w:val="bottom"/>
          </w:tcPr>
          <w:p w14:paraId="5A89FA31" w14:textId="77777777" w:rsidR="0081115E" w:rsidRDefault="0081115E">
            <w:pPr>
              <w:spacing w:after="0" w:line="240" w:lineRule="auto"/>
              <w:rPr>
                <w:color w:val="000000"/>
              </w:rPr>
            </w:pPr>
          </w:p>
        </w:tc>
      </w:tr>
      <w:tr w:rsidR="0081115E" w14:paraId="57D65830" w14:textId="77777777">
        <w:trPr>
          <w:trHeight w:val="3276"/>
        </w:trPr>
        <w:tc>
          <w:tcPr>
            <w:tcW w:w="2540" w:type="dxa"/>
            <w:tcBorders>
              <w:top w:val="nil"/>
              <w:left w:val="single" w:sz="4" w:space="0" w:color="000000"/>
              <w:bottom w:val="single" w:sz="4" w:space="0" w:color="000000"/>
              <w:right w:val="single" w:sz="4" w:space="0" w:color="000000"/>
            </w:tcBorders>
            <w:vAlign w:val="center"/>
          </w:tcPr>
          <w:p w14:paraId="6EE162A0"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lastRenderedPageBreak/>
              <w:t xml:space="preserve">Povidone Iodine (Topical antiseptics) </w:t>
            </w:r>
          </w:p>
        </w:tc>
        <w:tc>
          <w:tcPr>
            <w:tcW w:w="2625" w:type="dxa"/>
            <w:tcBorders>
              <w:top w:val="nil"/>
              <w:left w:val="nil"/>
              <w:bottom w:val="single" w:sz="4" w:space="0" w:color="000000"/>
              <w:right w:val="single" w:sz="4" w:space="0" w:color="000000"/>
            </w:tcBorders>
            <w:vAlign w:val="center"/>
          </w:tcPr>
          <w:p w14:paraId="57917BE6"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 </w:t>
            </w:r>
          </w:p>
        </w:tc>
        <w:tc>
          <w:tcPr>
            <w:tcW w:w="1325" w:type="dxa"/>
            <w:tcBorders>
              <w:top w:val="nil"/>
              <w:left w:val="nil"/>
              <w:bottom w:val="single" w:sz="4" w:space="0" w:color="000000"/>
              <w:right w:val="single" w:sz="4" w:space="0" w:color="000000"/>
            </w:tcBorders>
            <w:vAlign w:val="center"/>
          </w:tcPr>
          <w:p w14:paraId="034B166D"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(2litre)</w:t>
            </w:r>
          </w:p>
        </w:tc>
        <w:tc>
          <w:tcPr>
            <w:tcW w:w="2084" w:type="dxa"/>
            <w:tcBorders>
              <w:top w:val="nil"/>
              <w:left w:val="nil"/>
              <w:bottom w:val="single" w:sz="4" w:space="0" w:color="000000"/>
              <w:right w:val="single" w:sz="4" w:space="0" w:color="000000"/>
            </w:tcBorders>
            <w:vAlign w:val="center"/>
          </w:tcPr>
          <w:p w14:paraId="72A80E57"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br/>
              <w:t>Jawa International Ltd, Greenwich Healthcare Limited</w:t>
            </w:r>
          </w:p>
        </w:tc>
        <w:tc>
          <w:tcPr>
            <w:tcW w:w="2059" w:type="dxa"/>
            <w:tcBorders>
              <w:top w:val="nil"/>
              <w:left w:val="nil"/>
              <w:bottom w:val="nil"/>
              <w:right w:val="nil"/>
            </w:tcBorders>
            <w:vAlign w:val="bottom"/>
          </w:tcPr>
          <w:p w14:paraId="343B0908" w14:textId="77777777" w:rsidR="0081115E" w:rsidRDefault="00DB6D15">
            <w:pPr>
              <w:spacing w:after="0" w:line="240" w:lineRule="auto"/>
              <w:rPr>
                <w:color w:val="000000"/>
              </w:rPr>
            </w:pPr>
            <w:r>
              <w:rPr>
                <w:noProof/>
              </w:rPr>
              <w:drawing>
                <wp:anchor distT="0" distB="0" distL="114300" distR="114300" simplePos="0" relativeHeight="251670528" behindDoc="0" locked="0" layoutInCell="1" hidden="0" allowOverlap="1" wp14:anchorId="335DD3D0" wp14:editId="3193A01D">
                  <wp:simplePos x="0" y="0"/>
                  <wp:positionH relativeFrom="column">
                    <wp:posOffset>147638</wp:posOffset>
                  </wp:positionH>
                  <wp:positionV relativeFrom="paragraph">
                    <wp:posOffset>0</wp:posOffset>
                  </wp:positionV>
                  <wp:extent cx="804863" cy="1390650"/>
                  <wp:effectExtent l="0" t="0" r="0" b="0"/>
                  <wp:wrapNone/>
                  <wp:docPr id="688951665" name="image2.jpg" descr="Povidone Topical Antiseptic - Durvet"/>
                  <wp:cNvGraphicFramePr/>
                  <a:graphic xmlns:a="http://schemas.openxmlformats.org/drawingml/2006/main">
                    <a:graphicData uri="http://schemas.openxmlformats.org/drawingml/2006/picture">
                      <pic:pic xmlns:pic="http://schemas.openxmlformats.org/drawingml/2006/picture">
                        <pic:nvPicPr>
                          <pic:cNvPr id="0" name="image2.jpg" descr="Povidone Topical Antiseptic - Durvet"/>
                          <pic:cNvPicPr preferRelativeResize="0"/>
                        </pic:nvPicPr>
                        <pic:blipFill>
                          <a:blip r:embed="rId23"/>
                          <a:srcRect/>
                          <a:stretch>
                            <a:fillRect/>
                          </a:stretch>
                        </pic:blipFill>
                        <pic:spPr>
                          <a:xfrm>
                            <a:off x="0" y="0"/>
                            <a:ext cx="804863" cy="1390650"/>
                          </a:xfrm>
                          <a:prstGeom prst="rect">
                            <a:avLst/>
                          </a:prstGeom>
                          <a:ln/>
                        </pic:spPr>
                      </pic:pic>
                    </a:graphicData>
                  </a:graphic>
                </wp:anchor>
              </w:drawing>
            </w:r>
          </w:p>
        </w:tc>
      </w:tr>
      <w:tr w:rsidR="0081115E" w14:paraId="6762A10D" w14:textId="77777777">
        <w:trPr>
          <w:trHeight w:val="3060"/>
        </w:trPr>
        <w:tc>
          <w:tcPr>
            <w:tcW w:w="2540" w:type="dxa"/>
            <w:tcBorders>
              <w:top w:val="nil"/>
              <w:left w:val="single" w:sz="4" w:space="0" w:color="000000"/>
              <w:bottom w:val="single" w:sz="4" w:space="0" w:color="000000"/>
              <w:right w:val="single" w:sz="4" w:space="0" w:color="000000"/>
            </w:tcBorders>
            <w:vAlign w:val="center"/>
          </w:tcPr>
          <w:p w14:paraId="550212F0"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 xml:space="preserve"> Tetanus toxoid (0.5ml)</w:t>
            </w:r>
          </w:p>
        </w:tc>
        <w:tc>
          <w:tcPr>
            <w:tcW w:w="2625" w:type="dxa"/>
            <w:tcBorders>
              <w:top w:val="nil"/>
              <w:left w:val="nil"/>
              <w:bottom w:val="single" w:sz="4" w:space="0" w:color="000000"/>
              <w:right w:val="single" w:sz="4" w:space="0" w:color="000000"/>
            </w:tcBorders>
            <w:vAlign w:val="center"/>
          </w:tcPr>
          <w:p w14:paraId="4B9D516F"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(0.5ml)</w:t>
            </w:r>
          </w:p>
        </w:tc>
        <w:tc>
          <w:tcPr>
            <w:tcW w:w="1325" w:type="dxa"/>
            <w:tcBorders>
              <w:top w:val="nil"/>
              <w:left w:val="nil"/>
              <w:bottom w:val="single" w:sz="4" w:space="0" w:color="000000"/>
              <w:right w:val="single" w:sz="4" w:space="0" w:color="000000"/>
            </w:tcBorders>
            <w:vAlign w:val="center"/>
          </w:tcPr>
          <w:p w14:paraId="6D49FDC4" w14:textId="77777777" w:rsidR="0081115E" w:rsidRDefault="00DB6D15">
            <w:pPr>
              <w:spacing w:after="0" w:line="240" w:lineRule="auto"/>
              <w:jc w:val="center"/>
              <w:rPr>
                <w:rFonts w:ascii="Aptos" w:eastAsia="Aptos" w:hAnsi="Aptos" w:cs="Aptos"/>
                <w:b/>
                <w:bCs/>
                <w:color w:val="000000"/>
                <w:sz w:val="24"/>
                <w:szCs w:val="24"/>
              </w:rPr>
            </w:pPr>
            <w:r>
              <w:rPr>
                <w:rFonts w:ascii="Aptos" w:eastAsia="Aptos" w:hAnsi="Aptos" w:cs="Aptos"/>
                <w:b/>
                <w:bCs/>
                <w:color w:val="000000"/>
                <w:sz w:val="24"/>
                <w:szCs w:val="24"/>
              </w:rPr>
              <w:t>Ampoules</w:t>
            </w:r>
          </w:p>
        </w:tc>
        <w:tc>
          <w:tcPr>
            <w:tcW w:w="2084" w:type="dxa"/>
            <w:tcBorders>
              <w:top w:val="nil"/>
              <w:left w:val="nil"/>
              <w:bottom w:val="single" w:sz="4" w:space="0" w:color="000000"/>
              <w:right w:val="single" w:sz="4" w:space="0" w:color="000000"/>
            </w:tcBorders>
            <w:vAlign w:val="center"/>
          </w:tcPr>
          <w:p w14:paraId="4A993E5D" w14:textId="77777777" w:rsidR="0081115E" w:rsidRDefault="00DB6D15">
            <w:pPr>
              <w:spacing w:after="0" w:line="240" w:lineRule="auto"/>
              <w:rPr>
                <w:rFonts w:ascii="DengXian" w:eastAsia="DengXian" w:hAnsi="DengXian" w:cs="DengXian"/>
                <w:b/>
                <w:bCs/>
                <w:color w:val="000000"/>
              </w:rPr>
            </w:pPr>
            <w:r>
              <w:rPr>
                <w:rFonts w:ascii="DengXian" w:eastAsia="DengXian" w:hAnsi="DengXian" w:cs="DengXian"/>
                <w:b/>
                <w:bCs/>
                <w:color w:val="000000"/>
              </w:rPr>
              <w:t>Amson Vaccines &amp; Pharma, Dano Vaccines, GlaxoSmithKline, Serum Institute of India</w:t>
            </w:r>
            <w:r>
              <w:rPr>
                <w:noProof/>
              </w:rPr>
              <w:drawing>
                <wp:anchor distT="0" distB="0" distL="114300" distR="114300" simplePos="0" relativeHeight="251671552" behindDoc="1" locked="0" layoutInCell="1" hidden="0" allowOverlap="1" wp14:anchorId="0772524E" wp14:editId="47CC1EAD">
                  <wp:simplePos x="0" y="0"/>
                  <wp:positionH relativeFrom="column">
                    <wp:posOffset>1133475</wp:posOffset>
                  </wp:positionH>
                  <wp:positionV relativeFrom="paragraph">
                    <wp:posOffset>0</wp:posOffset>
                  </wp:positionV>
                  <wp:extent cx="1285092" cy="1276350"/>
                  <wp:effectExtent l="0" t="0" r="0" b="0"/>
                  <wp:wrapNone/>
                  <wp:docPr id="688951666" name="image13.jpg" descr="Tetanus Toxoid Vaccine (adsorbed) 0.5ml at Best Price in Delhi |  Medicprocare Co.,ltd"/>
                  <wp:cNvGraphicFramePr/>
                  <a:graphic xmlns:a="http://schemas.openxmlformats.org/drawingml/2006/main">
                    <a:graphicData uri="http://schemas.openxmlformats.org/drawingml/2006/picture">
                      <pic:pic xmlns:pic="http://schemas.openxmlformats.org/drawingml/2006/picture">
                        <pic:nvPicPr>
                          <pic:cNvPr id="0" name="image13.jpg" descr="Tetanus Toxoid Vaccine (adsorbed) 0.5ml at Best Price in Delhi |  Medicprocare Co.,ltd"/>
                          <pic:cNvPicPr preferRelativeResize="0"/>
                        </pic:nvPicPr>
                        <pic:blipFill>
                          <a:blip r:embed="rId24"/>
                          <a:srcRect/>
                          <a:stretch>
                            <a:fillRect/>
                          </a:stretch>
                        </pic:blipFill>
                        <pic:spPr>
                          <a:xfrm>
                            <a:off x="0" y="0"/>
                            <a:ext cx="1285092" cy="1276350"/>
                          </a:xfrm>
                          <a:prstGeom prst="rect">
                            <a:avLst/>
                          </a:prstGeom>
                          <a:ln/>
                        </pic:spPr>
                      </pic:pic>
                    </a:graphicData>
                  </a:graphic>
                </wp:anchor>
              </w:drawing>
            </w:r>
          </w:p>
        </w:tc>
        <w:tc>
          <w:tcPr>
            <w:tcW w:w="2059" w:type="dxa"/>
            <w:tcBorders>
              <w:top w:val="nil"/>
              <w:left w:val="nil"/>
              <w:bottom w:val="nil"/>
              <w:right w:val="nil"/>
            </w:tcBorders>
            <w:vAlign w:val="bottom"/>
          </w:tcPr>
          <w:p w14:paraId="73FA60DB" w14:textId="77777777" w:rsidR="0081115E" w:rsidRDefault="0081115E">
            <w:pPr>
              <w:spacing w:after="0" w:line="240" w:lineRule="auto"/>
              <w:rPr>
                <w:color w:val="000000"/>
              </w:rPr>
            </w:pPr>
          </w:p>
        </w:tc>
      </w:tr>
    </w:tbl>
    <w:p w14:paraId="4DC9545A" w14:textId="77777777" w:rsidR="0081115E" w:rsidRDefault="0081115E">
      <w:pPr>
        <w:rPr>
          <w:b/>
          <w:bCs/>
          <w:sz w:val="24"/>
          <w:szCs w:val="24"/>
        </w:rPr>
      </w:pPr>
    </w:p>
    <w:sectPr w:rsidR="0081115E">
      <w:head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B709C" w14:textId="77777777" w:rsidR="00C061C6" w:rsidRDefault="00C061C6">
      <w:pPr>
        <w:spacing w:after="0" w:line="240" w:lineRule="auto"/>
      </w:pPr>
      <w:r>
        <w:separator/>
      </w:r>
    </w:p>
  </w:endnote>
  <w:endnote w:type="continuationSeparator" w:id="0">
    <w:p w14:paraId="243D4EED" w14:textId="77777777" w:rsidR="00C061C6" w:rsidRDefault="00C0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529B6EF-200B-4E2A-AA88-6362616DF033}"/>
    <w:embedBold r:id="rId2" w:fontKey="{0952B934-8471-4309-B310-4652A5EB8B7B}"/>
    <w:embedItalic r:id="rId3" w:fontKey="{90EE353C-278B-4DD7-9335-B18186C39165}"/>
    <w:embedBoldItalic r:id="rId4" w:fontKey="{E776C1B9-3A11-4D1F-8C75-0C5DAE4F23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CB311F0C-2329-4FF5-9203-2D837744AD36}"/>
  </w:font>
  <w:font w:name="Arial Unicode MS">
    <w:panose1 w:val="020B0604020202020204"/>
    <w:charset w:val="80"/>
    <w:family w:val="swiss"/>
    <w:pitch w:val="variable"/>
    <w:sig w:usb0="F7FFAFFF" w:usb1="E9DFFFFF" w:usb2="0000003F" w:usb3="00000000" w:csb0="003F01FF" w:csb1="00000000"/>
    <w:embedRegular r:id="rId6" w:subsetted="1" w:fontKey="{2252FEC8-A518-4337-8924-E5F068D3B256}"/>
  </w:font>
  <w:font w:name="Quattrocento Sans">
    <w:charset w:val="00"/>
    <w:family w:val="swiss"/>
    <w:pitch w:val="variable"/>
    <w:sig w:usb0="800000BF" w:usb1="4000005B" w:usb2="00000000" w:usb3="00000000" w:csb0="00000001" w:csb1="00000000"/>
    <w:embedRegular r:id="rId7" w:fontKey="{0D6E3552-4234-4B28-A1EF-84A0DDE4EC98}"/>
  </w:font>
  <w:font w:name="Aptos">
    <w:charset w:val="00"/>
    <w:family w:val="swiss"/>
    <w:pitch w:val="variable"/>
    <w:sig w:usb0="20000287" w:usb1="00000003" w:usb2="00000000" w:usb3="00000000" w:csb0="0000019F" w:csb1="00000000"/>
    <w:embedBold r:id="rId8" w:fontKey="{B3BB5627-EC03-4C36-BB76-CD7E210378F1}"/>
  </w:font>
  <w:font w:name="DengXian">
    <w:panose1 w:val="02010600030101010101"/>
    <w:charset w:val="86"/>
    <w:family w:val="auto"/>
    <w:pitch w:val="variable"/>
    <w:sig w:usb0="A00002BF" w:usb1="38CF7CFA" w:usb2="00000016" w:usb3="00000000" w:csb0="0004000F" w:csb1="00000000"/>
    <w:embedBold r:id="rId9" w:subsetted="1" w:fontKey="{73A1733A-A538-4BEF-BB89-68A19B93E706}"/>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0" w:fontKey="{6F4350CC-4F01-4B63-A046-269EE7C4659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BAB5" w14:textId="77777777" w:rsidR="00C061C6" w:rsidRDefault="00C061C6">
      <w:pPr>
        <w:spacing w:after="0" w:line="240" w:lineRule="auto"/>
      </w:pPr>
      <w:r>
        <w:separator/>
      </w:r>
    </w:p>
  </w:footnote>
  <w:footnote w:type="continuationSeparator" w:id="0">
    <w:p w14:paraId="596FAE14" w14:textId="77777777" w:rsidR="00C061C6" w:rsidRDefault="00C06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F6D4" w14:textId="77777777" w:rsidR="0081115E" w:rsidRDefault="00DB6D15">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106B6B48" wp14:editId="03FF5DE9">
          <wp:extent cx="1118051" cy="802305"/>
          <wp:effectExtent l="0" t="0" r="0" b="0"/>
          <wp:docPr id="68895166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118051" cy="80230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A3934"/>
    <w:multiLevelType w:val="multilevel"/>
    <w:tmpl w:val="5A6C7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2576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15E"/>
    <w:rsid w:val="002D1DC2"/>
    <w:rsid w:val="003B6CFE"/>
    <w:rsid w:val="006915E6"/>
    <w:rsid w:val="0081115E"/>
    <w:rsid w:val="00863F28"/>
    <w:rsid w:val="00AE160C"/>
    <w:rsid w:val="00BE247E"/>
    <w:rsid w:val="00BF64BB"/>
    <w:rsid w:val="00C061C6"/>
    <w:rsid w:val="00C31174"/>
    <w:rsid w:val="00C80D74"/>
    <w:rsid w:val="00D2312F"/>
    <w:rsid w:val="00D54CE0"/>
    <w:rsid w:val="00DB6D15"/>
    <w:rsid w:val="00E0679E"/>
    <w:rsid w:val="00E9286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2EA37"/>
  <w15:docId w15:val="{B14C49BE-12F9-49DA-8AF8-A97DB103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99"/>
    <w:qFormat/>
    <w:rsid w:val="00B41012"/>
    <w:pPr>
      <w:spacing w:before="100" w:beforeAutospacing="1" w:line="256" w:lineRule="auto"/>
      <w:ind w:left="720"/>
      <w:contextualSpacing/>
    </w:pPr>
    <w:rPr>
      <w:rFonts w:eastAsia="Times New Roman" w:cs="Times New Roman"/>
    </w:rPr>
  </w:style>
  <w:style w:type="character" w:styleId="Hyperlink">
    <w:name w:val="Hyperlink"/>
    <w:basedOn w:val="DefaultParagraphFont"/>
    <w:uiPriority w:val="99"/>
    <w:unhideWhenUsed/>
    <w:rsid w:val="00742EFC"/>
    <w:rPr>
      <w:color w:val="0563C1" w:themeColor="hyperlink"/>
      <w:u w:val="single"/>
    </w:rPr>
  </w:style>
  <w:style w:type="character" w:styleId="UnresolvedMention">
    <w:name w:val="Unresolved Mention"/>
    <w:basedOn w:val="DefaultParagraphFont"/>
    <w:uiPriority w:val="99"/>
    <w:semiHidden/>
    <w:unhideWhenUsed/>
    <w:rsid w:val="00742EFC"/>
    <w:rPr>
      <w:color w:val="605E5C"/>
      <w:shd w:val="clear" w:color="auto" w:fill="E1DFDD"/>
    </w:rPr>
  </w:style>
  <w:style w:type="paragraph" w:customStyle="1" w:styleId="Default">
    <w:name w:val="Default"/>
    <w:rsid w:val="00EF5B46"/>
    <w:pPr>
      <w:autoSpaceDE w:val="0"/>
      <w:autoSpaceDN w:val="0"/>
      <w:adjustRightInd w:val="0"/>
      <w:spacing w:after="0" w:line="240" w:lineRule="auto"/>
    </w:pPr>
    <w:rPr>
      <w:color w:val="000000"/>
      <w:sz w:val="24"/>
      <w:szCs w:val="24"/>
    </w:rPr>
  </w:style>
  <w:style w:type="paragraph" w:styleId="NormalWeb">
    <w:name w:val="Normal (Web)"/>
    <w:basedOn w:val="Normal"/>
    <w:uiPriority w:val="99"/>
    <w:semiHidden/>
    <w:unhideWhenUsed/>
    <w:rsid w:val="000443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2815"/>
    <w:rPr>
      <w:b/>
      <w:bCs/>
    </w:rPr>
  </w:style>
  <w:style w:type="paragraph" w:styleId="Header">
    <w:name w:val="header"/>
    <w:basedOn w:val="Normal"/>
    <w:link w:val="HeaderChar"/>
    <w:uiPriority w:val="99"/>
    <w:unhideWhenUsed/>
    <w:rsid w:val="00121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B4C"/>
  </w:style>
  <w:style w:type="paragraph" w:styleId="Footer">
    <w:name w:val="footer"/>
    <w:basedOn w:val="Normal"/>
    <w:link w:val="FooterChar"/>
    <w:uiPriority w:val="99"/>
    <w:unhideWhenUsed/>
    <w:rsid w:val="00121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B4C"/>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14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hsf.tenders@ahsfng.org" TargetMode="External"/><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4.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g"/><Relationship Id="rId10" Type="http://schemas.openxmlformats.org/officeDocument/2006/relationships/hyperlink" Target="https://docs.google.com/spreadsheets/d/1ZdKACtccrMiIcQcMg9_v9y2DtOukdZF_/edit?usp=sharing&amp;ouid=102145192609054334617&amp;rtpof=true&amp;sd=true" TargetMode="External"/><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hyperlink" Target="mailto:ahsfprocurement.tenders@gmail.com" TargetMode="Externa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gZwJsOG+jdnufNt86UQzE9zA7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zIOaC45c3NxNXg1aWVncGQ4AHIhMWQxNDdudEY1WDdBRUtBLXNxak1jVWxMTDA0VjhPMl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3268</Words>
  <Characters>18628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AHSF Meal Officer</dc:creator>
  <cp:keywords/>
  <dc:description/>
  <cp:lastModifiedBy>Adeleke Oluwakayode</cp:lastModifiedBy>
  <cp:revision>4</cp:revision>
  <dcterms:created xsi:type="dcterms:W3CDTF">2026-09-23T10:09:00Z</dcterms:created>
  <dcterms:modified xsi:type="dcterms:W3CDTF">2026-09-24T08:26:00Z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2c0e49fc-5769-42bc-bd14-ff4c3b5bb41d</vt:lpwstr>
  </property>
</Properties>
</file>